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1" w:type="dxa"/>
        <w:tblLayout w:type="fixed"/>
        <w:tblLook w:val="0000" w:firstRow="0" w:lastRow="0" w:firstColumn="0" w:lastColumn="0" w:noHBand="0" w:noVBand="0"/>
      </w:tblPr>
      <w:tblGrid>
        <w:gridCol w:w="9031"/>
      </w:tblGrid>
      <w:tr w:rsidR="00F16B38" w14:paraId="35DD00C6" w14:textId="77777777">
        <w:trPr>
          <w:trHeight w:val="1567"/>
        </w:trPr>
        <w:tc>
          <w:tcPr>
            <w:tcW w:w="9031" w:type="dxa"/>
            <w:vAlign w:val="center"/>
          </w:tcPr>
          <w:p w14:paraId="77BD57C4" w14:textId="1C804622" w:rsidR="00F16B38" w:rsidRDefault="001B09A8">
            <w:pPr>
              <w:jc w:val="right"/>
              <w:rPr>
                <w:rFonts w:ascii="Gill Sans MT" w:hAnsi="Gill Sans MT"/>
              </w:rPr>
            </w:pPr>
            <w:r>
              <w:rPr>
                <w:noProof/>
                <w:lang w:eastAsia="en-GB"/>
              </w:rPr>
              <w:drawing>
                <wp:anchor distT="0" distB="0" distL="114300" distR="114300" simplePos="0" relativeHeight="251659264" behindDoc="0" locked="0" layoutInCell="1" allowOverlap="1" wp14:anchorId="000F35C9" wp14:editId="1E0505DC">
                  <wp:simplePos x="0" y="0"/>
                  <wp:positionH relativeFrom="margin">
                    <wp:posOffset>3018790</wp:posOffset>
                  </wp:positionH>
                  <wp:positionV relativeFrom="margin">
                    <wp:posOffset>225425</wp:posOffset>
                  </wp:positionV>
                  <wp:extent cx="2874645" cy="685800"/>
                  <wp:effectExtent l="1905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7464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A738E75" w14:textId="77777777" w:rsidR="00F16B38" w:rsidRDefault="00F16B38">
      <w:pPr>
        <w:spacing w:line="360" w:lineRule="exact"/>
        <w:rPr>
          <w:rFonts w:ascii="Gill Sans MT" w:hAnsi="Gill Sans MT"/>
        </w:rPr>
      </w:pPr>
    </w:p>
    <w:p w14:paraId="480F94AD" w14:textId="77777777" w:rsidR="001B09A8" w:rsidRDefault="001B09A8">
      <w:pPr>
        <w:pStyle w:val="Header"/>
        <w:tabs>
          <w:tab w:val="clear" w:pos="4320"/>
          <w:tab w:val="clear" w:pos="8640"/>
        </w:tabs>
        <w:spacing w:line="360" w:lineRule="exact"/>
        <w:jc w:val="center"/>
        <w:rPr>
          <w:rFonts w:ascii="Gill Sans MT" w:hAnsi="Gill Sans MT"/>
          <w:b/>
          <w:color w:val="000000" w:themeColor="text1"/>
          <w:sz w:val="44"/>
        </w:rPr>
      </w:pPr>
    </w:p>
    <w:p w14:paraId="3E2D193D" w14:textId="41BE9965" w:rsidR="00F16B38" w:rsidRPr="00007ACB" w:rsidRDefault="00EF1278">
      <w:pPr>
        <w:pStyle w:val="Header"/>
        <w:tabs>
          <w:tab w:val="clear" w:pos="4320"/>
          <w:tab w:val="clear" w:pos="8640"/>
        </w:tabs>
        <w:spacing w:line="360" w:lineRule="exact"/>
        <w:jc w:val="center"/>
        <w:rPr>
          <w:rFonts w:ascii="Gill Sans MT" w:hAnsi="Gill Sans MT"/>
          <w:b/>
          <w:color w:val="000000" w:themeColor="text1"/>
          <w:sz w:val="44"/>
        </w:rPr>
      </w:pPr>
      <w:r w:rsidRPr="00007ACB">
        <w:rPr>
          <w:rFonts w:ascii="Gill Sans MT" w:hAnsi="Gill Sans MT"/>
          <w:b/>
          <w:color w:val="000000" w:themeColor="text1"/>
          <w:sz w:val="44"/>
        </w:rPr>
        <w:t xml:space="preserve">Whistleblowing Policy  </w:t>
      </w:r>
    </w:p>
    <w:p w14:paraId="632E0104" w14:textId="77777777" w:rsidR="00F16B38" w:rsidRPr="00007ACB" w:rsidRDefault="00F16B38">
      <w:pPr>
        <w:pStyle w:val="Header"/>
        <w:tabs>
          <w:tab w:val="clear" w:pos="4320"/>
          <w:tab w:val="clear" w:pos="8640"/>
        </w:tabs>
        <w:spacing w:line="360" w:lineRule="exact"/>
        <w:jc w:val="center"/>
        <w:rPr>
          <w:rFonts w:ascii="Gill Sans MT" w:hAnsi="Gill Sans MT"/>
          <w:color w:val="000000" w:themeColor="text1"/>
          <w:sz w:val="44"/>
        </w:rPr>
      </w:pPr>
    </w:p>
    <w:p w14:paraId="76E9D7B5" w14:textId="63C83A29" w:rsidR="00F16B38" w:rsidRPr="00007ACB" w:rsidRDefault="00EF1278">
      <w:pPr>
        <w:pStyle w:val="Header"/>
        <w:tabs>
          <w:tab w:val="clear" w:pos="4320"/>
          <w:tab w:val="clear" w:pos="8640"/>
        </w:tabs>
        <w:spacing w:line="360" w:lineRule="exact"/>
        <w:jc w:val="center"/>
        <w:rPr>
          <w:rFonts w:ascii="Gill Sans MT" w:hAnsi="Gill Sans MT"/>
          <w:color w:val="000000" w:themeColor="text1"/>
        </w:rPr>
      </w:pPr>
      <w:r w:rsidRPr="004473F0">
        <w:rPr>
          <w:rFonts w:ascii="Gill Sans MT" w:hAnsi="Gill Sans MT"/>
          <w:color w:val="000000" w:themeColor="text1"/>
          <w:highlight w:val="yellow"/>
        </w:rPr>
        <w:t xml:space="preserve">DRAFT VERSION </w:t>
      </w:r>
      <w:r w:rsidR="00F60C3C" w:rsidRPr="004473F0">
        <w:rPr>
          <w:rFonts w:ascii="Gill Sans MT" w:hAnsi="Gill Sans MT"/>
          <w:color w:val="000000" w:themeColor="text1"/>
          <w:highlight w:val="yellow"/>
        </w:rPr>
        <w:t>February 2024</w:t>
      </w:r>
    </w:p>
    <w:p w14:paraId="0405321E" w14:textId="77777777" w:rsidR="00F16B38" w:rsidRDefault="00F16B38">
      <w:pPr>
        <w:pStyle w:val="Header"/>
        <w:tabs>
          <w:tab w:val="clear" w:pos="4320"/>
          <w:tab w:val="clear" w:pos="8640"/>
        </w:tabs>
        <w:spacing w:line="360" w:lineRule="exact"/>
        <w:rPr>
          <w:rFonts w:ascii="Gill Sans MT" w:hAnsi="Gill Sans MT"/>
          <w:color w:val="000000" w:themeColor="text1"/>
          <w:sz w:val="44"/>
        </w:rPr>
      </w:pPr>
    </w:p>
    <w:p w14:paraId="56606A03" w14:textId="407A2BAC" w:rsidR="00F16B38" w:rsidRPr="004473F0" w:rsidRDefault="00EF1278">
      <w:pPr>
        <w:pStyle w:val="NormalWeb"/>
        <w:shd w:val="clear" w:color="auto" w:fill="FFFFFF"/>
        <w:spacing w:before="0" w:beforeAutospacing="0" w:after="120" w:afterAutospacing="0"/>
        <w:jc w:val="both"/>
        <w:rPr>
          <w:rFonts w:ascii="Gill Sans MT" w:hAnsi="Gill Sans MT" w:cs="Arial"/>
          <w:bCs/>
        </w:rPr>
      </w:pPr>
      <w:r w:rsidRPr="004473F0">
        <w:rPr>
          <w:rFonts w:ascii="Gill Sans MT" w:hAnsi="Gill Sans MT" w:cs="Arial"/>
        </w:rPr>
        <w:t>The Corporation of the Cathedral Church of St Paul in London (the employer)</w:t>
      </w:r>
      <w:r w:rsidRPr="004473F0">
        <w:rPr>
          <w:rFonts w:ascii="Gill Sans MT" w:hAnsi="Gill Sans MT" w:cs="Arial"/>
          <w:b/>
          <w:bCs/>
        </w:rPr>
        <w:t xml:space="preserve"> </w:t>
      </w:r>
      <w:r w:rsidRPr="004473F0">
        <w:rPr>
          <w:rFonts w:ascii="Gill Sans MT" w:hAnsi="Gill Sans MT" w:cs="Arial"/>
          <w:bCs/>
        </w:rPr>
        <w:t xml:space="preserve">is known as St Paul’s Cathedral and referred to in this document as the “Cathedral”, “we” or “us”.  </w:t>
      </w:r>
    </w:p>
    <w:p w14:paraId="4BCFC902" w14:textId="7F9155C7" w:rsidR="00F16B38" w:rsidRPr="004473F0" w:rsidRDefault="00CD26D9">
      <w:pPr>
        <w:pStyle w:val="NormalWeb"/>
        <w:shd w:val="clear" w:color="auto" w:fill="FFFFFF"/>
        <w:spacing w:before="0" w:beforeAutospacing="0" w:after="120" w:afterAutospacing="0"/>
        <w:jc w:val="both"/>
        <w:rPr>
          <w:rFonts w:ascii="Gill Sans MT" w:hAnsi="Gill Sans MT" w:cs="Arial"/>
          <w:bCs/>
        </w:rPr>
      </w:pPr>
      <w:r w:rsidRPr="004473F0">
        <w:rPr>
          <w:rFonts w:ascii="Gill Sans MT" w:hAnsi="Gill Sans MT" w:cs="Arial"/>
          <w:bCs/>
        </w:rPr>
        <w:t xml:space="preserve">Employee’s, </w:t>
      </w:r>
      <w:r w:rsidR="00643956" w:rsidRPr="004473F0">
        <w:rPr>
          <w:rFonts w:ascii="Gill Sans MT" w:hAnsi="Gill Sans MT" w:cs="Arial"/>
          <w:bCs/>
        </w:rPr>
        <w:t xml:space="preserve">clergy, </w:t>
      </w:r>
      <w:r w:rsidRPr="004473F0">
        <w:rPr>
          <w:rFonts w:ascii="Gill Sans MT" w:hAnsi="Gill Sans MT" w:cs="Arial"/>
          <w:bCs/>
        </w:rPr>
        <w:t xml:space="preserve">casual workers are </w:t>
      </w:r>
      <w:r w:rsidR="00EF1278" w:rsidRPr="004473F0">
        <w:rPr>
          <w:rFonts w:ascii="Gill Sans MT" w:hAnsi="Gill Sans MT" w:cs="Arial"/>
          <w:bCs/>
        </w:rPr>
        <w:t>referred to as “you”.</w:t>
      </w:r>
    </w:p>
    <w:p w14:paraId="7D5F3C59" w14:textId="1A04DF9F" w:rsidR="00F16B38" w:rsidRPr="004473F0" w:rsidRDefault="00CD26D9" w:rsidP="00660972">
      <w:pPr>
        <w:pStyle w:val="NormalWeb"/>
        <w:shd w:val="clear" w:color="auto" w:fill="FFFFFF"/>
        <w:spacing w:before="0" w:beforeAutospacing="0" w:after="120" w:afterAutospacing="0"/>
        <w:jc w:val="both"/>
        <w:rPr>
          <w:rFonts w:ascii="Gill Sans MT" w:hAnsi="Gill Sans MT" w:cs="Arial"/>
        </w:rPr>
      </w:pPr>
      <w:r w:rsidRPr="004473F0">
        <w:rPr>
          <w:rFonts w:ascii="Gill Sans MT" w:hAnsi="Gill Sans MT" w:cs="Arial"/>
          <w:shd w:val="clear" w:color="auto" w:fill="FFFFFF"/>
        </w:rPr>
        <w:t xml:space="preserve">Contractors, subcontractors, suppliers and volunteers are referred to as </w:t>
      </w:r>
      <w:r w:rsidR="00374BCD" w:rsidRPr="004473F0">
        <w:rPr>
          <w:rFonts w:ascii="Gill Sans MT" w:hAnsi="Gill Sans MT" w:cs="Arial"/>
          <w:shd w:val="clear" w:color="auto" w:fill="FFFFFF"/>
        </w:rPr>
        <w:t>“</w:t>
      </w:r>
      <w:r w:rsidRPr="004473F0">
        <w:rPr>
          <w:rFonts w:ascii="Gill Sans MT" w:hAnsi="Gill Sans MT" w:cs="Arial"/>
          <w:shd w:val="clear" w:color="auto" w:fill="FFFFFF"/>
        </w:rPr>
        <w:t>other individuals”</w:t>
      </w:r>
      <w:r w:rsidR="00007ACB" w:rsidRPr="004473F0">
        <w:rPr>
          <w:rFonts w:ascii="Gill Sans MT" w:hAnsi="Gill Sans MT" w:cs="Arial"/>
          <w:shd w:val="clear" w:color="auto" w:fill="FFFFFF"/>
        </w:rPr>
        <w:t>.</w:t>
      </w:r>
    </w:p>
    <w:p w14:paraId="6C43CBBB" w14:textId="77777777" w:rsidR="009421CB" w:rsidRPr="004473F0" w:rsidRDefault="009421CB" w:rsidP="009421CB">
      <w:pPr>
        <w:pStyle w:val="NormalWeb"/>
        <w:shd w:val="clear" w:color="auto" w:fill="FFFFFF"/>
        <w:spacing w:before="0" w:beforeAutospacing="0" w:after="120" w:afterAutospacing="0"/>
        <w:jc w:val="both"/>
        <w:rPr>
          <w:rFonts w:ascii="Gill Sans MT" w:hAnsi="Gill Sans MT" w:cs="Arial"/>
          <w:b/>
          <w:bCs/>
        </w:rPr>
      </w:pPr>
    </w:p>
    <w:p w14:paraId="30A66B4D" w14:textId="7A1FC6B0" w:rsidR="004C2B63" w:rsidRPr="004473F0" w:rsidRDefault="004C2B63" w:rsidP="009421CB">
      <w:pPr>
        <w:pStyle w:val="NormalWeb"/>
        <w:shd w:val="clear" w:color="auto" w:fill="FFFFFF"/>
        <w:spacing w:before="0" w:beforeAutospacing="0" w:after="120" w:afterAutospacing="0"/>
        <w:jc w:val="both"/>
        <w:rPr>
          <w:rFonts w:ascii="Gill Sans MT" w:hAnsi="Gill Sans MT" w:cs="Arial"/>
          <w:b/>
          <w:bCs/>
        </w:rPr>
      </w:pPr>
      <w:r w:rsidRPr="004473F0">
        <w:rPr>
          <w:rFonts w:ascii="Gill Sans MT" w:hAnsi="Gill Sans MT" w:cs="Arial"/>
          <w:b/>
          <w:bCs/>
        </w:rPr>
        <w:t>Introduction</w:t>
      </w:r>
    </w:p>
    <w:p w14:paraId="381DA963" w14:textId="77777777" w:rsidR="00B33020" w:rsidRPr="004473F0" w:rsidRDefault="00B33020" w:rsidP="009421CB">
      <w:pPr>
        <w:pStyle w:val="NormalWeb"/>
        <w:shd w:val="clear" w:color="auto" w:fill="FFFFFF"/>
        <w:spacing w:before="0" w:beforeAutospacing="0" w:after="120" w:afterAutospacing="0"/>
        <w:jc w:val="both"/>
        <w:rPr>
          <w:rFonts w:ascii="Gill Sans MT" w:hAnsi="Gill Sans MT" w:cs="Arial"/>
          <w:b/>
          <w:bCs/>
        </w:rPr>
      </w:pPr>
    </w:p>
    <w:p w14:paraId="4939D1F7" w14:textId="0D6BCF4B" w:rsidR="00FB14DE" w:rsidRPr="00407480" w:rsidRDefault="004C2B63" w:rsidP="004C2B63">
      <w:pPr>
        <w:pStyle w:val="Default"/>
        <w:rPr>
          <w:rFonts w:cs="Arial"/>
          <w:color w:val="auto"/>
        </w:rPr>
      </w:pPr>
      <w:r w:rsidRPr="004473F0">
        <w:rPr>
          <w:rFonts w:cs="Arial"/>
          <w:color w:val="auto"/>
        </w:rPr>
        <w:t xml:space="preserve">Whistleblowing is ‘speaking up’, </w:t>
      </w:r>
      <w:r w:rsidR="00284BD0" w:rsidRPr="004473F0">
        <w:rPr>
          <w:rFonts w:cs="Arial"/>
          <w:color w:val="auto"/>
        </w:rPr>
        <w:t>passing on information</w:t>
      </w:r>
      <w:r w:rsidR="00CC50AD" w:rsidRPr="004473F0">
        <w:rPr>
          <w:rFonts w:cs="Arial"/>
          <w:color w:val="auto"/>
        </w:rPr>
        <w:t xml:space="preserve"> or making a disclosure</w:t>
      </w:r>
      <w:r w:rsidRPr="004473F0">
        <w:rPr>
          <w:rFonts w:cs="Arial"/>
          <w:color w:val="auto"/>
        </w:rPr>
        <w:t xml:space="preserve"> about concerns relating to </w:t>
      </w:r>
      <w:r w:rsidR="006405D3" w:rsidRPr="004473F0">
        <w:rPr>
          <w:rFonts w:cs="Arial"/>
          <w:color w:val="auto"/>
        </w:rPr>
        <w:t xml:space="preserve">past, present or likely future </w:t>
      </w:r>
      <w:r w:rsidRPr="004473F0">
        <w:rPr>
          <w:rFonts w:cs="Arial"/>
          <w:color w:val="auto"/>
        </w:rPr>
        <w:t>wrongdoing by employees, clergy, casual workers and other individual</w:t>
      </w:r>
      <w:r w:rsidR="007016E8" w:rsidRPr="004473F0">
        <w:rPr>
          <w:rFonts w:cs="Arial"/>
          <w:color w:val="auto"/>
        </w:rPr>
        <w:t>s</w:t>
      </w:r>
      <w:r w:rsidR="004A58D8" w:rsidRPr="004473F0">
        <w:rPr>
          <w:rFonts w:cs="Arial"/>
          <w:color w:val="auto"/>
        </w:rPr>
        <w:t xml:space="preserve"> and </w:t>
      </w:r>
      <w:r w:rsidR="003B6B5E" w:rsidRPr="004473F0">
        <w:rPr>
          <w:rFonts w:cs="Arial"/>
          <w:color w:val="auto"/>
        </w:rPr>
        <w:t xml:space="preserve">in </w:t>
      </w:r>
      <w:r w:rsidR="00435233" w:rsidRPr="00407480">
        <w:rPr>
          <w:rFonts w:cs="Arial"/>
          <w:color w:val="auto"/>
        </w:rPr>
        <w:t>doing so</w:t>
      </w:r>
      <w:r w:rsidR="003B6B5E" w:rsidRPr="004473F0">
        <w:rPr>
          <w:rFonts w:cs="Arial"/>
          <w:color w:val="auto"/>
        </w:rPr>
        <w:t xml:space="preserve">, is </w:t>
      </w:r>
      <w:r w:rsidR="00E95D2B" w:rsidRPr="004473F0">
        <w:rPr>
          <w:rFonts w:cs="Arial"/>
          <w:color w:val="auto"/>
        </w:rPr>
        <w:t xml:space="preserve">an </w:t>
      </w:r>
      <w:r w:rsidR="00572175" w:rsidRPr="004473F0">
        <w:rPr>
          <w:rFonts w:cs="Arial"/>
          <w:color w:val="auto"/>
        </w:rPr>
        <w:t>act in the public interest</w:t>
      </w:r>
      <w:r w:rsidRPr="004473F0">
        <w:rPr>
          <w:rFonts w:cs="Arial"/>
          <w:color w:val="auto"/>
        </w:rPr>
        <w:t xml:space="preserve">. Concerns may relate to how the Cathedral is run (for example suspected fraud, breach of policies, reputation damage, criminal activity) or a risk to health and safety. </w:t>
      </w:r>
    </w:p>
    <w:p w14:paraId="5B6D5C09" w14:textId="77777777" w:rsidR="00513478" w:rsidRPr="00407480" w:rsidRDefault="00513478" w:rsidP="004C2B63">
      <w:pPr>
        <w:pStyle w:val="Default"/>
        <w:rPr>
          <w:rFonts w:cs="Arial"/>
          <w:color w:val="auto"/>
        </w:rPr>
      </w:pPr>
    </w:p>
    <w:p w14:paraId="17FF790C" w14:textId="6FB81DF6" w:rsidR="009048D8" w:rsidRPr="004473F0" w:rsidRDefault="009048D8" w:rsidP="009048D8">
      <w:pPr>
        <w:pStyle w:val="NormalWeb"/>
        <w:shd w:val="clear" w:color="auto" w:fill="FFFFFF"/>
        <w:spacing w:before="0" w:beforeAutospacing="0" w:after="180" w:afterAutospacing="0"/>
        <w:rPr>
          <w:rFonts w:ascii="Gill Sans MT" w:hAnsi="Gill Sans MT" w:cs="Arial"/>
        </w:rPr>
      </w:pPr>
      <w:r w:rsidRPr="004473F0">
        <w:rPr>
          <w:rFonts w:ascii="Gill Sans MT" w:hAnsi="Gill Sans MT" w:cs="Arial"/>
        </w:rPr>
        <w:t>We recognise that raising a </w:t>
      </w:r>
      <w:r w:rsidRPr="004473F0">
        <w:rPr>
          <w:rStyle w:val="highlight"/>
          <w:rFonts w:ascii="Gill Sans MT" w:hAnsi="Gill Sans MT" w:cs="Arial"/>
        </w:rPr>
        <w:t>whistleblowing</w:t>
      </w:r>
      <w:r w:rsidRPr="004473F0">
        <w:rPr>
          <w:rFonts w:ascii="Gill Sans MT" w:hAnsi="Gill Sans MT" w:cs="Arial"/>
        </w:rPr>
        <w:t> concern can be daunting. However, we encourage concerns</w:t>
      </w:r>
      <w:r w:rsidR="00B96278" w:rsidRPr="004473F0">
        <w:rPr>
          <w:rFonts w:ascii="Gill Sans MT" w:hAnsi="Gill Sans MT" w:cs="Arial"/>
        </w:rPr>
        <w:t xml:space="preserve"> to be reported</w:t>
      </w:r>
      <w:r w:rsidRPr="004473F0">
        <w:rPr>
          <w:rFonts w:ascii="Gill Sans MT" w:hAnsi="Gill Sans MT" w:cs="Arial"/>
        </w:rPr>
        <w:t xml:space="preserve"> internally as soon as possible where</w:t>
      </w:r>
      <w:r w:rsidR="00B96278" w:rsidRPr="004473F0">
        <w:rPr>
          <w:rFonts w:ascii="Gill Sans MT" w:hAnsi="Gill Sans MT" w:cs="Arial"/>
        </w:rPr>
        <w:t xml:space="preserve"> </w:t>
      </w:r>
      <w:r w:rsidRPr="004473F0">
        <w:rPr>
          <w:rFonts w:ascii="Gill Sans MT" w:hAnsi="Gill Sans MT" w:cs="Arial"/>
        </w:rPr>
        <w:t>wrongdoing</w:t>
      </w:r>
      <w:r w:rsidR="00B96278" w:rsidRPr="004473F0">
        <w:rPr>
          <w:rFonts w:ascii="Gill Sans MT" w:hAnsi="Gill Sans MT" w:cs="Arial"/>
        </w:rPr>
        <w:t xml:space="preserve"> is suspected</w:t>
      </w:r>
      <w:r w:rsidRPr="004473F0">
        <w:rPr>
          <w:rFonts w:ascii="Gill Sans MT" w:hAnsi="Gill Sans MT" w:cs="Arial"/>
        </w:rPr>
        <w:t>. We are here to listen and will take all concerns that you raise seriously.</w:t>
      </w:r>
    </w:p>
    <w:p w14:paraId="5253BB00" w14:textId="527E7818" w:rsidR="00D830DC" w:rsidRPr="004473F0" w:rsidRDefault="00A62C52" w:rsidP="000E40CD">
      <w:pPr>
        <w:pStyle w:val="Default"/>
        <w:rPr>
          <w:rFonts w:cs="Arial"/>
          <w:color w:val="auto"/>
        </w:rPr>
      </w:pPr>
      <w:r w:rsidRPr="004473F0">
        <w:rPr>
          <w:rFonts w:cs="Arial"/>
          <w:color w:val="auto"/>
        </w:rPr>
        <w:t>This p</w:t>
      </w:r>
      <w:r w:rsidR="004C2B63" w:rsidRPr="004473F0">
        <w:rPr>
          <w:rFonts w:cs="Arial"/>
          <w:color w:val="auto"/>
        </w:rPr>
        <w:t xml:space="preserve">olicy explains more about the nature of </w:t>
      </w:r>
      <w:r w:rsidR="00917567" w:rsidRPr="00407480">
        <w:rPr>
          <w:rFonts w:cs="Arial"/>
          <w:color w:val="auto"/>
        </w:rPr>
        <w:t>w</w:t>
      </w:r>
      <w:r w:rsidR="004C2B63" w:rsidRPr="004473F0">
        <w:rPr>
          <w:rFonts w:cs="Arial"/>
          <w:color w:val="auto"/>
        </w:rPr>
        <w:t>histleblowing concerns an</w:t>
      </w:r>
      <w:r w:rsidR="000E40CD" w:rsidRPr="004473F0">
        <w:rPr>
          <w:rFonts w:cs="Arial"/>
          <w:color w:val="auto"/>
        </w:rPr>
        <w:t xml:space="preserve">d </w:t>
      </w:r>
      <w:r w:rsidR="00D830DC" w:rsidRPr="004473F0">
        <w:rPr>
          <w:rFonts w:cs="Arial"/>
          <w:color w:val="auto"/>
        </w:rPr>
        <w:t xml:space="preserve">sets out the procedure </w:t>
      </w:r>
      <w:r w:rsidR="00864449" w:rsidRPr="00407480">
        <w:rPr>
          <w:rFonts w:cs="Arial"/>
          <w:color w:val="auto"/>
        </w:rPr>
        <w:t xml:space="preserve">for </w:t>
      </w:r>
      <w:r w:rsidR="00D62958" w:rsidRPr="00407480">
        <w:rPr>
          <w:rFonts w:cs="Arial"/>
          <w:color w:val="auto"/>
        </w:rPr>
        <w:t>making a disclosure</w:t>
      </w:r>
      <w:r w:rsidR="00864449" w:rsidRPr="00407480">
        <w:rPr>
          <w:rFonts w:cs="Arial"/>
          <w:color w:val="auto"/>
        </w:rPr>
        <w:t xml:space="preserve">, in addition to </w:t>
      </w:r>
      <w:r w:rsidR="00D830DC" w:rsidRPr="004473F0">
        <w:rPr>
          <w:rFonts w:cs="Arial"/>
          <w:color w:val="auto"/>
        </w:rPr>
        <w:t>the support and protection that is available when</w:t>
      </w:r>
      <w:r w:rsidR="001A6A0F" w:rsidRPr="004473F0">
        <w:rPr>
          <w:rFonts w:cs="Arial"/>
          <w:color w:val="auto"/>
        </w:rPr>
        <w:t xml:space="preserve"> a concern is raised</w:t>
      </w:r>
      <w:r w:rsidR="00D830DC" w:rsidRPr="004473F0">
        <w:rPr>
          <w:rFonts w:cs="Arial"/>
          <w:color w:val="auto"/>
        </w:rPr>
        <w:t>.</w:t>
      </w:r>
    </w:p>
    <w:p w14:paraId="50E8FE25" w14:textId="77777777" w:rsidR="000E40CD" w:rsidRPr="004473F0" w:rsidRDefault="000E40CD" w:rsidP="004473F0">
      <w:pPr>
        <w:pStyle w:val="Default"/>
        <w:rPr>
          <w:rFonts w:cs="Arial"/>
          <w:color w:val="auto"/>
        </w:rPr>
      </w:pPr>
    </w:p>
    <w:p w14:paraId="7139E336" w14:textId="5F94FBB1" w:rsidR="00D830DC" w:rsidRPr="004473F0" w:rsidRDefault="00D830DC" w:rsidP="00D830DC">
      <w:pPr>
        <w:pStyle w:val="NormalWeb"/>
        <w:shd w:val="clear" w:color="auto" w:fill="FFFFFF"/>
        <w:spacing w:before="0" w:beforeAutospacing="0" w:after="180" w:afterAutospacing="0"/>
        <w:rPr>
          <w:rFonts w:ascii="Gill Sans MT" w:hAnsi="Gill Sans MT" w:cs="Arial"/>
        </w:rPr>
      </w:pPr>
      <w:r w:rsidRPr="004473F0">
        <w:rPr>
          <w:rFonts w:ascii="Gill Sans MT" w:hAnsi="Gill Sans MT" w:cs="Arial"/>
        </w:rPr>
        <w:t xml:space="preserve">If </w:t>
      </w:r>
      <w:r w:rsidR="00CD35FA" w:rsidRPr="004473F0">
        <w:rPr>
          <w:rFonts w:ascii="Gill Sans MT" w:hAnsi="Gill Sans MT" w:cs="Arial"/>
        </w:rPr>
        <w:t xml:space="preserve">the </w:t>
      </w:r>
      <w:r w:rsidRPr="004473F0">
        <w:rPr>
          <w:rFonts w:ascii="Gill Sans MT" w:hAnsi="Gill Sans MT" w:cs="Arial"/>
        </w:rPr>
        <w:t xml:space="preserve">concern relates to a personal grievance that is not in the public interest (for example, an allegation of bullying or harassment, or an allegation that your contract of employment has been breached), you should raise it under </w:t>
      </w:r>
      <w:r w:rsidR="00B33020" w:rsidRPr="004473F0">
        <w:rPr>
          <w:rFonts w:ascii="Gill Sans MT" w:hAnsi="Gill Sans MT" w:cs="Arial"/>
        </w:rPr>
        <w:t xml:space="preserve">the Cathedral’s </w:t>
      </w:r>
      <w:r w:rsidR="00B33020" w:rsidRPr="004473F0">
        <w:rPr>
          <w:rFonts w:ascii="Gill Sans MT" w:hAnsi="Gill Sans MT" w:cs="Arial"/>
          <w:b/>
          <w:bCs/>
        </w:rPr>
        <w:t xml:space="preserve">Bullying </w:t>
      </w:r>
      <w:r w:rsidR="000A0F24">
        <w:rPr>
          <w:rFonts w:ascii="Gill Sans MT" w:hAnsi="Gill Sans MT" w:cs="Arial"/>
          <w:b/>
          <w:bCs/>
        </w:rPr>
        <w:t xml:space="preserve">and </w:t>
      </w:r>
      <w:r w:rsidR="00B33020" w:rsidRPr="004473F0">
        <w:rPr>
          <w:rFonts w:ascii="Gill Sans MT" w:hAnsi="Gill Sans MT" w:cs="Arial"/>
          <w:b/>
          <w:bCs/>
        </w:rPr>
        <w:t>Harassment Policy</w:t>
      </w:r>
      <w:r w:rsidR="00B33020" w:rsidRPr="004473F0">
        <w:rPr>
          <w:rFonts w:ascii="Gill Sans MT" w:hAnsi="Gill Sans MT" w:cs="Arial"/>
        </w:rPr>
        <w:t xml:space="preserve"> or </w:t>
      </w:r>
      <w:r w:rsidR="00B33020" w:rsidRPr="004473F0">
        <w:rPr>
          <w:rFonts w:ascii="Gill Sans MT" w:hAnsi="Gill Sans MT" w:cs="Arial"/>
          <w:b/>
          <w:bCs/>
        </w:rPr>
        <w:t>Grievance Procedure</w:t>
      </w:r>
      <w:r w:rsidR="00B33020" w:rsidRPr="004473F0">
        <w:rPr>
          <w:rFonts w:ascii="Gill Sans MT" w:hAnsi="Gill Sans MT" w:cs="Arial"/>
        </w:rPr>
        <w:t xml:space="preserve"> as appropriate</w:t>
      </w:r>
      <w:r w:rsidR="00864449" w:rsidRPr="00407480">
        <w:rPr>
          <w:rFonts w:ascii="Gill Sans MT" w:hAnsi="Gill Sans MT" w:cs="Arial"/>
        </w:rPr>
        <w:t>.</w:t>
      </w:r>
    </w:p>
    <w:p w14:paraId="54CE8441" w14:textId="7169F012" w:rsidR="00D830DC" w:rsidRPr="004473F0" w:rsidRDefault="00D830DC" w:rsidP="00D830DC">
      <w:pPr>
        <w:pStyle w:val="NormalWeb"/>
        <w:shd w:val="clear" w:color="auto" w:fill="FFFFFF"/>
        <w:spacing w:before="0" w:beforeAutospacing="0" w:after="180" w:afterAutospacing="0"/>
        <w:rPr>
          <w:rFonts w:ascii="Gill Sans MT" w:hAnsi="Gill Sans MT" w:cs="Arial"/>
        </w:rPr>
      </w:pPr>
      <w:r w:rsidRPr="004473F0">
        <w:rPr>
          <w:rFonts w:ascii="Gill Sans MT" w:hAnsi="Gill Sans MT" w:cs="Arial"/>
        </w:rPr>
        <w:t>If you are unsure about whether your concerns are best dealt with under the </w:t>
      </w:r>
      <w:r w:rsidRPr="004473F0">
        <w:rPr>
          <w:rStyle w:val="highlight"/>
          <w:rFonts w:ascii="Gill Sans MT" w:hAnsi="Gill Sans MT" w:cs="Arial"/>
        </w:rPr>
        <w:t>whistleblowing policy</w:t>
      </w:r>
      <w:r w:rsidRPr="004473F0">
        <w:rPr>
          <w:rFonts w:ascii="Gill Sans MT" w:hAnsi="Gill Sans MT" w:cs="Arial"/>
        </w:rPr>
        <w:t xml:space="preserve"> or </w:t>
      </w:r>
      <w:r w:rsidR="00B33020" w:rsidRPr="004473F0">
        <w:rPr>
          <w:rFonts w:ascii="Gill Sans MT" w:hAnsi="Gill Sans MT" w:cs="Arial"/>
        </w:rPr>
        <w:t xml:space="preserve">a different </w:t>
      </w:r>
      <w:r w:rsidRPr="004473F0">
        <w:rPr>
          <w:rFonts w:ascii="Gill Sans MT" w:hAnsi="Gill Sans MT" w:cs="Arial"/>
        </w:rPr>
        <w:t>p</w:t>
      </w:r>
      <w:r w:rsidR="00917567" w:rsidRPr="00407480">
        <w:rPr>
          <w:rFonts w:ascii="Gill Sans MT" w:hAnsi="Gill Sans MT" w:cs="Arial"/>
        </w:rPr>
        <w:t>olicy</w:t>
      </w:r>
      <w:r w:rsidRPr="004473F0">
        <w:rPr>
          <w:rFonts w:ascii="Gill Sans MT" w:hAnsi="Gill Sans MT" w:cs="Arial"/>
        </w:rPr>
        <w:t xml:space="preserve">, please speak to </w:t>
      </w:r>
      <w:r w:rsidR="00B33020" w:rsidRPr="004473F0">
        <w:rPr>
          <w:rFonts w:ascii="Gill Sans MT" w:hAnsi="Gill Sans MT" w:cs="Arial"/>
        </w:rPr>
        <w:t xml:space="preserve">a member of the Human Resources team </w:t>
      </w:r>
      <w:r w:rsidRPr="004473F0">
        <w:rPr>
          <w:rFonts w:ascii="Gill Sans MT" w:hAnsi="Gill Sans MT" w:cs="Arial"/>
        </w:rPr>
        <w:t>for further advice.</w:t>
      </w:r>
    </w:p>
    <w:p w14:paraId="6559D14F" w14:textId="77777777" w:rsidR="00D830DC" w:rsidRPr="004473F0" w:rsidRDefault="00D830DC" w:rsidP="009421CB">
      <w:pPr>
        <w:pStyle w:val="NormalWeb"/>
        <w:shd w:val="clear" w:color="auto" w:fill="FFFFFF"/>
        <w:spacing w:before="0" w:beforeAutospacing="0" w:after="120" w:afterAutospacing="0"/>
        <w:jc w:val="both"/>
        <w:rPr>
          <w:rFonts w:ascii="Gill Sans MT" w:hAnsi="Gill Sans MT" w:cs="Arial"/>
          <w:b/>
          <w:bCs/>
        </w:rPr>
      </w:pPr>
    </w:p>
    <w:p w14:paraId="35D2EA50" w14:textId="77777777" w:rsidR="00F103F5" w:rsidRPr="004473F0" w:rsidRDefault="00F103F5" w:rsidP="003F00AD">
      <w:pPr>
        <w:pStyle w:val="NormalWeb"/>
        <w:shd w:val="clear" w:color="auto" w:fill="FFFFFF"/>
        <w:spacing w:before="0" w:beforeAutospacing="0" w:after="120" w:afterAutospacing="0"/>
        <w:jc w:val="both"/>
        <w:rPr>
          <w:rFonts w:ascii="Gill Sans MT" w:hAnsi="Gill Sans MT" w:cs="Arial"/>
          <w:b/>
          <w:bCs/>
        </w:rPr>
      </w:pPr>
    </w:p>
    <w:p w14:paraId="10DA7B77" w14:textId="77777777" w:rsidR="00F103F5" w:rsidRPr="004473F0" w:rsidRDefault="00F103F5" w:rsidP="003F00AD">
      <w:pPr>
        <w:pStyle w:val="NormalWeb"/>
        <w:shd w:val="clear" w:color="auto" w:fill="FFFFFF"/>
        <w:spacing w:before="0" w:beforeAutospacing="0" w:after="120" w:afterAutospacing="0"/>
        <w:jc w:val="both"/>
        <w:rPr>
          <w:rFonts w:ascii="Gill Sans MT" w:hAnsi="Gill Sans MT" w:cs="Arial"/>
          <w:b/>
          <w:bCs/>
        </w:rPr>
      </w:pPr>
    </w:p>
    <w:p w14:paraId="7CCF105A" w14:textId="77777777" w:rsidR="00917567" w:rsidRPr="004473F0" w:rsidRDefault="00917567" w:rsidP="003F00AD">
      <w:pPr>
        <w:pStyle w:val="NormalWeb"/>
        <w:shd w:val="clear" w:color="auto" w:fill="FFFFFF"/>
        <w:spacing w:before="0" w:beforeAutospacing="0" w:after="120" w:afterAutospacing="0"/>
        <w:jc w:val="both"/>
        <w:rPr>
          <w:rFonts w:ascii="Gill Sans MT" w:hAnsi="Gill Sans MT" w:cs="Arial"/>
          <w:b/>
          <w:bCs/>
        </w:rPr>
      </w:pPr>
    </w:p>
    <w:p w14:paraId="67BA2AD9" w14:textId="77777777" w:rsidR="00917567" w:rsidRPr="004473F0" w:rsidRDefault="00917567" w:rsidP="003F00AD">
      <w:pPr>
        <w:pStyle w:val="NormalWeb"/>
        <w:shd w:val="clear" w:color="auto" w:fill="FFFFFF"/>
        <w:spacing w:before="0" w:beforeAutospacing="0" w:after="120" w:afterAutospacing="0"/>
        <w:jc w:val="both"/>
        <w:rPr>
          <w:rFonts w:ascii="Gill Sans MT" w:hAnsi="Gill Sans MT" w:cs="Arial"/>
          <w:b/>
          <w:bCs/>
        </w:rPr>
      </w:pPr>
    </w:p>
    <w:p w14:paraId="7C90252F" w14:textId="3774A493" w:rsidR="009421CB" w:rsidRPr="004473F0" w:rsidRDefault="00660972" w:rsidP="003F00AD">
      <w:pPr>
        <w:pStyle w:val="NormalWeb"/>
        <w:shd w:val="clear" w:color="auto" w:fill="FFFFFF"/>
        <w:spacing w:before="0" w:beforeAutospacing="0" w:after="120" w:afterAutospacing="0"/>
        <w:jc w:val="both"/>
        <w:rPr>
          <w:rFonts w:ascii="Gill Sans MT" w:hAnsi="Gill Sans MT" w:cs="Arial"/>
          <w:b/>
          <w:bCs/>
        </w:rPr>
      </w:pPr>
      <w:r w:rsidRPr="004473F0">
        <w:rPr>
          <w:rFonts w:ascii="Gill Sans MT" w:hAnsi="Gill Sans MT" w:cs="Arial"/>
          <w:b/>
          <w:bCs/>
        </w:rPr>
        <w:lastRenderedPageBreak/>
        <w:t>Policy Statemen</w:t>
      </w:r>
      <w:r w:rsidR="009421CB" w:rsidRPr="004473F0">
        <w:rPr>
          <w:rFonts w:ascii="Gill Sans MT" w:hAnsi="Gill Sans MT" w:cs="Arial"/>
          <w:b/>
          <w:bCs/>
        </w:rPr>
        <w:t>t</w:t>
      </w:r>
    </w:p>
    <w:p w14:paraId="6F246F49" w14:textId="77777777" w:rsidR="009421CB" w:rsidRPr="004473F0" w:rsidRDefault="009421CB" w:rsidP="009421CB">
      <w:pPr>
        <w:pStyle w:val="NormalWeb"/>
        <w:shd w:val="clear" w:color="auto" w:fill="FFFFFF"/>
        <w:spacing w:before="0" w:beforeAutospacing="0" w:after="120" w:afterAutospacing="0"/>
        <w:jc w:val="both"/>
        <w:rPr>
          <w:rFonts w:ascii="Gill Sans MT" w:hAnsi="Gill Sans MT" w:cs="Arial"/>
          <w:b/>
          <w:bCs/>
        </w:rPr>
      </w:pPr>
    </w:p>
    <w:p w14:paraId="21BF8468" w14:textId="6069F327" w:rsidR="003F00AD" w:rsidRPr="004473F0" w:rsidRDefault="00B51385" w:rsidP="00B51385">
      <w:pPr>
        <w:pStyle w:val="Header"/>
        <w:tabs>
          <w:tab w:val="clear" w:pos="4320"/>
          <w:tab w:val="clear" w:pos="8640"/>
        </w:tabs>
        <w:spacing w:line="360" w:lineRule="exact"/>
        <w:rPr>
          <w:rFonts w:ascii="Gill Sans MT" w:hAnsi="Gill Sans MT" w:cs="Arial"/>
        </w:rPr>
      </w:pPr>
      <w:r w:rsidRPr="004473F0">
        <w:rPr>
          <w:rFonts w:ascii="Gill Sans MT" w:hAnsi="Gill Sans MT" w:cs="Arial"/>
        </w:rPr>
        <w:t xml:space="preserve">St Paul’s Cathedral is committed to conducting its business within the framework of Christian values; with integrity, honesty and openness, in addition to operating within the country's laws and regulations.  The Cathedral also expects </w:t>
      </w:r>
      <w:r w:rsidR="004C682D" w:rsidRPr="004473F0">
        <w:rPr>
          <w:rFonts w:ascii="Gill Sans MT" w:hAnsi="Gill Sans MT" w:cs="Arial"/>
          <w:bCs/>
        </w:rPr>
        <w:t xml:space="preserve">employee’s, </w:t>
      </w:r>
      <w:r w:rsidR="006A7A30" w:rsidRPr="004473F0">
        <w:rPr>
          <w:rFonts w:ascii="Gill Sans MT" w:hAnsi="Gill Sans MT" w:cs="Arial"/>
          <w:bCs/>
        </w:rPr>
        <w:t xml:space="preserve">clergy, </w:t>
      </w:r>
      <w:r w:rsidR="004C682D" w:rsidRPr="004473F0">
        <w:rPr>
          <w:rFonts w:ascii="Gill Sans MT" w:hAnsi="Gill Sans MT" w:cs="Arial"/>
          <w:bCs/>
        </w:rPr>
        <w:t xml:space="preserve">casual workers and other individuals </w:t>
      </w:r>
      <w:r w:rsidRPr="004473F0">
        <w:rPr>
          <w:rFonts w:ascii="Gill Sans MT" w:hAnsi="Gill Sans MT" w:cs="Arial"/>
        </w:rPr>
        <w:t xml:space="preserve">to co-operate in this by adhering to all laws, regulations, policies and procedures and maintaining high standards of conduct. However, it recognises that the Cathedral, like all organisations, may face the risk of unethical or illegal conduct at work. Therefore, the Cathedral encourages </w:t>
      </w:r>
      <w:r w:rsidR="004C682D" w:rsidRPr="004473F0">
        <w:rPr>
          <w:rFonts w:ascii="Gill Sans MT" w:hAnsi="Gill Sans MT" w:cs="Arial"/>
          <w:bCs/>
        </w:rPr>
        <w:t xml:space="preserve">employee’s, </w:t>
      </w:r>
      <w:r w:rsidR="006A7A30" w:rsidRPr="004473F0">
        <w:rPr>
          <w:rFonts w:ascii="Gill Sans MT" w:hAnsi="Gill Sans MT" w:cs="Arial"/>
          <w:bCs/>
        </w:rPr>
        <w:t xml:space="preserve">clergy, </w:t>
      </w:r>
      <w:r w:rsidR="004C682D" w:rsidRPr="004473F0">
        <w:rPr>
          <w:rFonts w:ascii="Gill Sans MT" w:hAnsi="Gill Sans MT" w:cs="Arial"/>
          <w:bCs/>
        </w:rPr>
        <w:t>casual workers and other individuals</w:t>
      </w:r>
      <w:r w:rsidR="00CD26D9" w:rsidRPr="004473F0">
        <w:rPr>
          <w:rFonts w:ascii="Gill Sans MT" w:hAnsi="Gill Sans MT" w:cs="Arial"/>
        </w:rPr>
        <w:t xml:space="preserve"> </w:t>
      </w:r>
      <w:r w:rsidRPr="004473F0">
        <w:rPr>
          <w:rFonts w:ascii="Gill Sans MT" w:hAnsi="Gill Sans MT" w:cs="Arial"/>
        </w:rPr>
        <w:t xml:space="preserve">to be watchful for such conduct and to report anything that </w:t>
      </w:r>
      <w:r w:rsidR="00402D4E" w:rsidRPr="004473F0">
        <w:rPr>
          <w:rFonts w:ascii="Gill Sans MT" w:hAnsi="Gill Sans MT" w:cs="Arial"/>
        </w:rPr>
        <w:t>they reasonably believe has been</w:t>
      </w:r>
      <w:r w:rsidR="003F34AE" w:rsidRPr="004473F0">
        <w:rPr>
          <w:rFonts w:ascii="Gill Sans MT" w:hAnsi="Gill Sans MT" w:cs="Arial"/>
        </w:rPr>
        <w:t>, is being</w:t>
      </w:r>
      <w:r w:rsidR="00402D4E" w:rsidRPr="004473F0">
        <w:rPr>
          <w:rFonts w:ascii="Gill Sans MT" w:hAnsi="Gill Sans MT" w:cs="Arial"/>
        </w:rPr>
        <w:t xml:space="preserve"> or is likely to be committed</w:t>
      </w:r>
      <w:r w:rsidR="003D30B7" w:rsidRPr="004473F0">
        <w:rPr>
          <w:rFonts w:ascii="Gill Sans MT" w:hAnsi="Gill Sans MT" w:cs="Arial"/>
        </w:rPr>
        <w:t xml:space="preserve"> and is in the public interest</w:t>
      </w:r>
      <w:r w:rsidRPr="004473F0">
        <w:rPr>
          <w:rFonts w:ascii="Gill Sans MT" w:hAnsi="Gill Sans MT" w:cs="Arial"/>
        </w:rPr>
        <w:t>, by ‘whistleblowing’</w:t>
      </w:r>
      <w:r w:rsidR="009236B3" w:rsidRPr="004473F0">
        <w:rPr>
          <w:rFonts w:ascii="Gill Sans MT" w:hAnsi="Gill Sans MT" w:cs="Arial"/>
        </w:rPr>
        <w:t xml:space="preserve"> in line with this policy</w:t>
      </w:r>
      <w:r w:rsidRPr="004473F0">
        <w:rPr>
          <w:rFonts w:ascii="Gill Sans MT" w:hAnsi="Gill Sans MT" w:cs="Arial"/>
        </w:rPr>
        <w:t xml:space="preserve">, so that it can be properly dealt with. </w:t>
      </w:r>
    </w:p>
    <w:p w14:paraId="499B0E61" w14:textId="1F0662F9" w:rsidR="00F16B38" w:rsidRPr="004473F0" w:rsidRDefault="00F16B38" w:rsidP="004473F0">
      <w:pPr>
        <w:pStyle w:val="Header"/>
        <w:tabs>
          <w:tab w:val="clear" w:pos="4320"/>
          <w:tab w:val="clear" w:pos="8640"/>
        </w:tabs>
        <w:spacing w:line="360" w:lineRule="exact"/>
        <w:rPr>
          <w:rFonts w:ascii="Gill Sans MT" w:hAnsi="Gill Sans MT"/>
          <w:b/>
        </w:rPr>
      </w:pPr>
    </w:p>
    <w:p w14:paraId="5C837661" w14:textId="6EA7983C" w:rsidR="00F16B38" w:rsidRPr="004473F0" w:rsidRDefault="004C2B63" w:rsidP="00907E67">
      <w:pPr>
        <w:pStyle w:val="Header"/>
        <w:tabs>
          <w:tab w:val="clear" w:pos="4320"/>
          <w:tab w:val="clear" w:pos="8640"/>
        </w:tabs>
        <w:spacing w:line="360" w:lineRule="exact"/>
        <w:rPr>
          <w:rFonts w:ascii="Gill Sans MT" w:hAnsi="Gill Sans MT"/>
          <w:b/>
        </w:rPr>
      </w:pPr>
      <w:r w:rsidRPr="004473F0">
        <w:rPr>
          <w:rFonts w:ascii="Gill Sans MT" w:hAnsi="Gill Sans MT"/>
          <w:b/>
        </w:rPr>
        <w:t>1</w:t>
      </w:r>
      <w:r w:rsidR="00907E67" w:rsidRPr="004473F0">
        <w:rPr>
          <w:rFonts w:ascii="Gill Sans MT" w:hAnsi="Gill Sans MT"/>
          <w:b/>
        </w:rPr>
        <w:t>.</w:t>
      </w:r>
      <w:r w:rsidR="00907E67" w:rsidRPr="004473F0">
        <w:rPr>
          <w:rFonts w:ascii="Gill Sans MT" w:hAnsi="Gill Sans MT"/>
          <w:b/>
        </w:rPr>
        <w:tab/>
        <w:t xml:space="preserve">Purpose </w:t>
      </w:r>
    </w:p>
    <w:p w14:paraId="69921E40" w14:textId="77777777" w:rsidR="009421CB" w:rsidRPr="004473F0" w:rsidRDefault="009421CB" w:rsidP="004473F0">
      <w:pPr>
        <w:pStyle w:val="Header"/>
        <w:tabs>
          <w:tab w:val="clear" w:pos="4320"/>
          <w:tab w:val="clear" w:pos="8640"/>
        </w:tabs>
        <w:spacing w:line="360" w:lineRule="exact"/>
        <w:rPr>
          <w:rFonts w:ascii="Gill Sans MT" w:hAnsi="Gill Sans MT"/>
          <w:b/>
        </w:rPr>
      </w:pPr>
    </w:p>
    <w:p w14:paraId="65F2F0C6" w14:textId="77777777" w:rsidR="00B51385" w:rsidRPr="004473F0" w:rsidRDefault="00EF1278" w:rsidP="00B47613">
      <w:pPr>
        <w:pStyle w:val="Default"/>
        <w:rPr>
          <w:rFonts w:cs="Arial"/>
          <w:color w:val="auto"/>
        </w:rPr>
      </w:pPr>
      <w:r w:rsidRPr="004473F0">
        <w:rPr>
          <w:rFonts w:cs="Arial"/>
          <w:color w:val="auto"/>
        </w:rPr>
        <w:t xml:space="preserve">This </w:t>
      </w:r>
      <w:r w:rsidR="00B51385" w:rsidRPr="004473F0">
        <w:rPr>
          <w:rFonts w:cs="Arial"/>
          <w:color w:val="auto"/>
        </w:rPr>
        <w:t xml:space="preserve">purpose of this </w:t>
      </w:r>
      <w:r w:rsidRPr="004473F0">
        <w:rPr>
          <w:rFonts w:cs="Arial"/>
          <w:color w:val="auto"/>
        </w:rPr>
        <w:t xml:space="preserve">policy </w:t>
      </w:r>
      <w:r w:rsidR="00B51385" w:rsidRPr="004473F0">
        <w:rPr>
          <w:rFonts w:cs="Arial"/>
          <w:color w:val="auto"/>
        </w:rPr>
        <w:t>is to:</w:t>
      </w:r>
    </w:p>
    <w:p w14:paraId="40ECF0DE" w14:textId="77777777" w:rsidR="00B51385" w:rsidRPr="004473F0" w:rsidRDefault="00B51385" w:rsidP="004473F0">
      <w:pPr>
        <w:pStyle w:val="Default"/>
        <w:ind w:left="851" w:hanging="567"/>
        <w:rPr>
          <w:rFonts w:cs="Arial"/>
          <w:color w:val="auto"/>
        </w:rPr>
      </w:pPr>
    </w:p>
    <w:p w14:paraId="60F5EB90" w14:textId="6A026EF4" w:rsidR="00B51385" w:rsidRPr="004473F0" w:rsidRDefault="009236B3" w:rsidP="004473F0">
      <w:pPr>
        <w:pStyle w:val="ScheduleUntitledsubclause2"/>
        <w:numPr>
          <w:ilvl w:val="2"/>
          <w:numId w:val="12"/>
        </w:numPr>
        <w:tabs>
          <w:tab w:val="clear" w:pos="1555"/>
        </w:tabs>
        <w:ind w:left="851" w:hanging="567"/>
        <w:rPr>
          <w:rFonts w:ascii="Gill Sans MT" w:hAnsi="Gill Sans MT"/>
          <w:color w:val="auto"/>
          <w:sz w:val="24"/>
          <w:szCs w:val="24"/>
        </w:rPr>
      </w:pPr>
      <w:bookmarkStart w:id="0" w:name="a925960"/>
      <w:r w:rsidRPr="004473F0">
        <w:rPr>
          <w:rFonts w:ascii="Gill Sans MT" w:hAnsi="Gill Sans MT"/>
          <w:color w:val="auto"/>
          <w:sz w:val="24"/>
          <w:szCs w:val="24"/>
        </w:rPr>
        <w:t>t</w:t>
      </w:r>
      <w:r w:rsidR="00B51385" w:rsidRPr="004473F0">
        <w:rPr>
          <w:rFonts w:ascii="Gill Sans MT" w:hAnsi="Gill Sans MT"/>
          <w:color w:val="auto"/>
          <w:sz w:val="24"/>
          <w:szCs w:val="24"/>
        </w:rPr>
        <w:t>o encourage suspected wrongdoing</w:t>
      </w:r>
      <w:r w:rsidR="00CD26D9" w:rsidRPr="004473F0">
        <w:rPr>
          <w:rFonts w:ascii="Gill Sans MT" w:hAnsi="Gill Sans MT"/>
          <w:color w:val="auto"/>
          <w:sz w:val="24"/>
          <w:szCs w:val="24"/>
        </w:rPr>
        <w:t xml:space="preserve"> to be reported</w:t>
      </w:r>
      <w:r w:rsidR="00B51385" w:rsidRPr="004473F0">
        <w:rPr>
          <w:rFonts w:ascii="Gill Sans MT" w:hAnsi="Gill Sans MT"/>
          <w:color w:val="auto"/>
          <w:sz w:val="24"/>
          <w:szCs w:val="24"/>
        </w:rPr>
        <w:t xml:space="preserve"> as soon as possible, in the knowledge that concerns will be taken seriously and investigated as appropriate, and that confidentiality will be respected</w:t>
      </w:r>
      <w:bookmarkEnd w:id="0"/>
      <w:r w:rsidRPr="004473F0">
        <w:rPr>
          <w:rFonts w:ascii="Gill Sans MT" w:hAnsi="Gill Sans MT"/>
          <w:color w:val="auto"/>
          <w:sz w:val="24"/>
          <w:szCs w:val="24"/>
        </w:rPr>
        <w:t>;</w:t>
      </w:r>
    </w:p>
    <w:p w14:paraId="555ACE0D" w14:textId="70F4BAE8" w:rsidR="00B51385" w:rsidRPr="004473F0" w:rsidRDefault="009236B3" w:rsidP="004473F0">
      <w:pPr>
        <w:pStyle w:val="ScheduleUntitledsubclause2"/>
        <w:numPr>
          <w:ilvl w:val="2"/>
          <w:numId w:val="12"/>
        </w:numPr>
        <w:tabs>
          <w:tab w:val="clear" w:pos="1555"/>
        </w:tabs>
        <w:ind w:left="851" w:hanging="567"/>
        <w:rPr>
          <w:rFonts w:ascii="Gill Sans MT" w:hAnsi="Gill Sans MT"/>
          <w:color w:val="auto"/>
          <w:sz w:val="24"/>
          <w:szCs w:val="24"/>
        </w:rPr>
      </w:pPr>
      <w:bookmarkStart w:id="1" w:name="a748423"/>
      <w:r w:rsidRPr="004473F0">
        <w:rPr>
          <w:rFonts w:ascii="Gill Sans MT" w:hAnsi="Gill Sans MT"/>
          <w:color w:val="auto"/>
          <w:sz w:val="24"/>
          <w:szCs w:val="24"/>
        </w:rPr>
        <w:t>t</w:t>
      </w:r>
      <w:r w:rsidR="00B51385" w:rsidRPr="004473F0">
        <w:rPr>
          <w:rFonts w:ascii="Gill Sans MT" w:hAnsi="Gill Sans MT"/>
          <w:color w:val="auto"/>
          <w:sz w:val="24"/>
          <w:szCs w:val="24"/>
        </w:rPr>
        <w:t>o provide guidance as to how to raise concerns</w:t>
      </w:r>
      <w:bookmarkEnd w:id="1"/>
      <w:r w:rsidRPr="004473F0">
        <w:rPr>
          <w:rFonts w:ascii="Gill Sans MT" w:hAnsi="Gill Sans MT"/>
          <w:color w:val="auto"/>
          <w:sz w:val="24"/>
          <w:szCs w:val="24"/>
        </w:rPr>
        <w:t>; and</w:t>
      </w:r>
    </w:p>
    <w:p w14:paraId="179FA14A" w14:textId="244462F8" w:rsidR="00B51385" w:rsidRPr="004473F0" w:rsidRDefault="009236B3" w:rsidP="004473F0">
      <w:pPr>
        <w:pStyle w:val="ScheduleUntitledsubclause2"/>
        <w:numPr>
          <w:ilvl w:val="2"/>
          <w:numId w:val="12"/>
        </w:numPr>
        <w:tabs>
          <w:tab w:val="clear" w:pos="1555"/>
        </w:tabs>
        <w:ind w:left="851" w:hanging="567"/>
        <w:rPr>
          <w:rFonts w:ascii="Gill Sans MT" w:hAnsi="Gill Sans MT"/>
          <w:color w:val="auto"/>
          <w:sz w:val="24"/>
          <w:szCs w:val="24"/>
        </w:rPr>
      </w:pPr>
      <w:bookmarkStart w:id="2" w:name="a1015456"/>
      <w:r w:rsidRPr="004473F0">
        <w:rPr>
          <w:rFonts w:ascii="Gill Sans MT" w:hAnsi="Gill Sans MT"/>
          <w:color w:val="auto"/>
          <w:sz w:val="24"/>
          <w:szCs w:val="24"/>
        </w:rPr>
        <w:t>t</w:t>
      </w:r>
      <w:r w:rsidR="00B51385" w:rsidRPr="004473F0">
        <w:rPr>
          <w:rFonts w:ascii="Gill Sans MT" w:hAnsi="Gill Sans MT"/>
          <w:color w:val="auto"/>
          <w:sz w:val="24"/>
          <w:szCs w:val="24"/>
        </w:rPr>
        <w:t xml:space="preserve">o reassure that genuine concerns </w:t>
      </w:r>
      <w:r w:rsidR="00CD26D9" w:rsidRPr="004473F0">
        <w:rPr>
          <w:rFonts w:ascii="Gill Sans MT" w:hAnsi="Gill Sans MT"/>
          <w:color w:val="auto"/>
          <w:sz w:val="24"/>
          <w:szCs w:val="24"/>
        </w:rPr>
        <w:t xml:space="preserve">should be able to be raised </w:t>
      </w:r>
      <w:r w:rsidR="00B51385" w:rsidRPr="004473F0">
        <w:rPr>
          <w:rFonts w:ascii="Gill Sans MT" w:hAnsi="Gill Sans MT"/>
          <w:color w:val="auto"/>
          <w:sz w:val="24"/>
          <w:szCs w:val="24"/>
        </w:rPr>
        <w:t xml:space="preserve">without fear of reprisals, even if they turn out to be </w:t>
      </w:r>
      <w:r w:rsidR="00CD26D9" w:rsidRPr="004473F0">
        <w:rPr>
          <w:rFonts w:ascii="Gill Sans MT" w:hAnsi="Gill Sans MT"/>
          <w:color w:val="auto"/>
          <w:sz w:val="24"/>
          <w:szCs w:val="24"/>
        </w:rPr>
        <w:t xml:space="preserve">a </w:t>
      </w:r>
      <w:r w:rsidR="00B51385" w:rsidRPr="004473F0">
        <w:rPr>
          <w:rFonts w:ascii="Gill Sans MT" w:hAnsi="Gill Sans MT"/>
          <w:color w:val="auto"/>
          <w:sz w:val="24"/>
          <w:szCs w:val="24"/>
        </w:rPr>
        <w:t>mistak</w:t>
      </w:r>
      <w:r w:rsidR="00CD26D9" w:rsidRPr="004473F0">
        <w:rPr>
          <w:rFonts w:ascii="Gill Sans MT" w:hAnsi="Gill Sans MT"/>
          <w:color w:val="auto"/>
          <w:sz w:val="24"/>
          <w:szCs w:val="24"/>
        </w:rPr>
        <w:t>e</w:t>
      </w:r>
      <w:r w:rsidR="00B51385" w:rsidRPr="004473F0">
        <w:rPr>
          <w:rFonts w:ascii="Gill Sans MT" w:hAnsi="Gill Sans MT"/>
          <w:color w:val="auto"/>
          <w:sz w:val="24"/>
          <w:szCs w:val="24"/>
        </w:rPr>
        <w:t>.</w:t>
      </w:r>
      <w:bookmarkEnd w:id="2"/>
    </w:p>
    <w:p w14:paraId="49C68C01" w14:textId="77777777" w:rsidR="00B51385" w:rsidRPr="004473F0" w:rsidRDefault="00B51385">
      <w:pPr>
        <w:pStyle w:val="Default"/>
        <w:rPr>
          <w:rFonts w:cs="Arial"/>
          <w:color w:val="auto"/>
        </w:rPr>
      </w:pPr>
    </w:p>
    <w:p w14:paraId="0F8315A4" w14:textId="08545486" w:rsidR="00F16B38" w:rsidRPr="004473F0" w:rsidRDefault="00B51385">
      <w:pPr>
        <w:pStyle w:val="Default"/>
        <w:rPr>
          <w:rFonts w:cs="Arial"/>
          <w:color w:val="auto"/>
        </w:rPr>
      </w:pPr>
      <w:r w:rsidRPr="004473F0">
        <w:rPr>
          <w:rFonts w:cs="Arial"/>
          <w:color w:val="auto"/>
        </w:rPr>
        <w:t>However, this</w:t>
      </w:r>
      <w:r w:rsidR="00EF1278" w:rsidRPr="004473F0">
        <w:rPr>
          <w:rFonts w:cs="Arial"/>
          <w:color w:val="auto"/>
        </w:rPr>
        <w:t xml:space="preserve"> policy should not be used for </w:t>
      </w:r>
      <w:r w:rsidR="006F08C5" w:rsidRPr="004473F0">
        <w:rPr>
          <w:rFonts w:cs="Arial"/>
          <w:color w:val="auto"/>
        </w:rPr>
        <w:t xml:space="preserve">complaints </w:t>
      </w:r>
      <w:r w:rsidR="00EF1278" w:rsidRPr="004473F0">
        <w:rPr>
          <w:rFonts w:cs="Arial"/>
          <w:color w:val="auto"/>
        </w:rPr>
        <w:t>relating to</w:t>
      </w:r>
      <w:r w:rsidR="004C682D" w:rsidRPr="004473F0">
        <w:rPr>
          <w:rFonts w:cs="Arial"/>
          <w:color w:val="auto"/>
        </w:rPr>
        <w:t xml:space="preserve"> an</w:t>
      </w:r>
      <w:r w:rsidR="006F08C5" w:rsidRPr="004473F0">
        <w:rPr>
          <w:rFonts w:cs="Arial"/>
          <w:color w:val="auto"/>
        </w:rPr>
        <w:t xml:space="preserve"> </w:t>
      </w:r>
      <w:r w:rsidR="00CD26D9" w:rsidRPr="004473F0">
        <w:rPr>
          <w:rFonts w:cs="Arial"/>
          <w:color w:val="auto"/>
        </w:rPr>
        <w:t xml:space="preserve">individual’s </w:t>
      </w:r>
      <w:r w:rsidR="006F08C5" w:rsidRPr="004473F0">
        <w:rPr>
          <w:rFonts w:cs="Arial"/>
          <w:color w:val="auto"/>
        </w:rPr>
        <w:t>own personal circumstances</w:t>
      </w:r>
      <w:r w:rsidR="00DA668C" w:rsidRPr="004473F0">
        <w:rPr>
          <w:rFonts w:cs="Arial"/>
          <w:color w:val="auto"/>
        </w:rPr>
        <w:t xml:space="preserve"> and are not in the public interest</w:t>
      </w:r>
      <w:r w:rsidR="006F08C5" w:rsidRPr="004473F0">
        <w:rPr>
          <w:rFonts w:cs="Arial"/>
          <w:color w:val="auto"/>
        </w:rPr>
        <w:t xml:space="preserve">, such as the way </w:t>
      </w:r>
      <w:r w:rsidRPr="004473F0">
        <w:rPr>
          <w:rFonts w:cs="Arial"/>
          <w:color w:val="auto"/>
        </w:rPr>
        <w:t>they are being</w:t>
      </w:r>
      <w:r w:rsidR="006F08C5" w:rsidRPr="004473F0">
        <w:rPr>
          <w:rFonts w:cs="Arial"/>
          <w:color w:val="auto"/>
        </w:rPr>
        <w:t xml:space="preserve"> treated at work</w:t>
      </w:r>
      <w:r w:rsidRPr="004473F0">
        <w:rPr>
          <w:rFonts w:cs="Arial"/>
          <w:color w:val="auto"/>
        </w:rPr>
        <w:t xml:space="preserve"> </w:t>
      </w:r>
      <w:r w:rsidR="00EF1278" w:rsidRPr="004473F0">
        <w:rPr>
          <w:rFonts w:cs="Arial"/>
          <w:color w:val="auto"/>
        </w:rPr>
        <w:t>- in these cases, they should use the</w:t>
      </w:r>
      <w:r w:rsidR="00DD2032" w:rsidRPr="004473F0">
        <w:rPr>
          <w:rFonts w:cs="Arial"/>
          <w:color w:val="auto"/>
        </w:rPr>
        <w:t xml:space="preserve"> Cathedral’s</w:t>
      </w:r>
      <w:r w:rsidR="00EF1278" w:rsidRPr="004473F0">
        <w:rPr>
          <w:rFonts w:cs="Arial"/>
          <w:color w:val="auto"/>
        </w:rPr>
        <w:t xml:space="preserve"> </w:t>
      </w:r>
      <w:r w:rsidR="00EF1278" w:rsidRPr="004473F0">
        <w:rPr>
          <w:rFonts w:cs="Arial"/>
          <w:b/>
          <w:bCs/>
          <w:color w:val="auto"/>
        </w:rPr>
        <w:t>Grievance Procedure</w:t>
      </w:r>
      <w:r w:rsidR="006F08C5" w:rsidRPr="004473F0">
        <w:rPr>
          <w:rFonts w:cs="Arial"/>
          <w:color w:val="auto"/>
        </w:rPr>
        <w:t xml:space="preserve"> or </w:t>
      </w:r>
      <w:r w:rsidR="006F08C5" w:rsidRPr="004473F0">
        <w:rPr>
          <w:rFonts w:cs="Arial"/>
          <w:b/>
          <w:bCs/>
          <w:color w:val="auto"/>
        </w:rPr>
        <w:t xml:space="preserve">Bullying </w:t>
      </w:r>
      <w:r w:rsidR="000A0F24">
        <w:rPr>
          <w:rFonts w:cs="Arial"/>
          <w:b/>
          <w:bCs/>
          <w:color w:val="auto"/>
        </w:rPr>
        <w:t>and</w:t>
      </w:r>
      <w:r w:rsidR="006F08C5" w:rsidRPr="004473F0">
        <w:rPr>
          <w:rFonts w:cs="Arial"/>
          <w:b/>
          <w:bCs/>
          <w:color w:val="auto"/>
        </w:rPr>
        <w:t xml:space="preserve"> Harassment Policy</w:t>
      </w:r>
      <w:r w:rsidR="006F08C5" w:rsidRPr="004473F0">
        <w:rPr>
          <w:rFonts w:cs="Arial"/>
          <w:color w:val="auto"/>
        </w:rPr>
        <w:t xml:space="preserve"> as appropriate</w:t>
      </w:r>
      <w:r w:rsidR="00EF1278" w:rsidRPr="004473F0">
        <w:rPr>
          <w:rFonts w:cs="Arial"/>
          <w:color w:val="auto"/>
        </w:rPr>
        <w:t>.</w:t>
      </w:r>
    </w:p>
    <w:p w14:paraId="1A3F3117" w14:textId="77777777" w:rsidR="009421CB" w:rsidRPr="004473F0" w:rsidRDefault="009421CB">
      <w:pPr>
        <w:pStyle w:val="Default"/>
        <w:rPr>
          <w:rFonts w:cs="Arial"/>
          <w:color w:val="auto"/>
        </w:rPr>
      </w:pPr>
    </w:p>
    <w:p w14:paraId="2997E8DC" w14:textId="53C49805" w:rsidR="00DA668C" w:rsidRPr="004473F0" w:rsidRDefault="00EF1278" w:rsidP="004473F0">
      <w:pPr>
        <w:pStyle w:val="Default"/>
        <w:numPr>
          <w:ilvl w:val="0"/>
          <w:numId w:val="12"/>
        </w:numPr>
        <w:rPr>
          <w:b/>
          <w:color w:val="auto"/>
        </w:rPr>
      </w:pPr>
      <w:r w:rsidRPr="004473F0">
        <w:rPr>
          <w:b/>
          <w:color w:val="auto"/>
        </w:rPr>
        <w:t>Scope</w:t>
      </w:r>
    </w:p>
    <w:p w14:paraId="29FC279E" w14:textId="6B508816" w:rsidR="00F16B38" w:rsidRPr="004473F0" w:rsidRDefault="00EF1278">
      <w:pPr>
        <w:pStyle w:val="ScheduleUntitledsubclause1"/>
        <w:numPr>
          <w:ilvl w:val="0"/>
          <w:numId w:val="0"/>
        </w:numPr>
        <w:rPr>
          <w:rFonts w:ascii="Gill Sans MT" w:hAnsi="Gill Sans MT"/>
          <w:color w:val="auto"/>
          <w:sz w:val="24"/>
          <w:szCs w:val="24"/>
        </w:rPr>
      </w:pPr>
      <w:bookmarkStart w:id="3" w:name="_Hlk131517863"/>
      <w:r w:rsidRPr="004473F0">
        <w:rPr>
          <w:rFonts w:ascii="Gill Sans MT" w:hAnsi="Gill Sans MT"/>
          <w:color w:val="auto"/>
          <w:sz w:val="24"/>
          <w:szCs w:val="24"/>
        </w:rPr>
        <w:t>The policy applies to all Cathedral employees</w:t>
      </w:r>
      <w:bookmarkStart w:id="4" w:name="a460622"/>
      <w:r w:rsidR="00B07E17" w:rsidRPr="004473F0">
        <w:rPr>
          <w:rFonts w:ascii="Gill Sans MT" w:hAnsi="Gill Sans MT"/>
          <w:color w:val="auto"/>
          <w:sz w:val="24"/>
          <w:szCs w:val="24"/>
        </w:rPr>
        <w:t>, clergy</w:t>
      </w:r>
      <w:r w:rsidR="00DA668C" w:rsidRPr="004473F0">
        <w:rPr>
          <w:rFonts w:ascii="Gill Sans MT" w:hAnsi="Gill Sans MT"/>
          <w:color w:val="auto"/>
          <w:sz w:val="24"/>
          <w:szCs w:val="24"/>
        </w:rPr>
        <w:t xml:space="preserve"> and </w:t>
      </w:r>
      <w:r w:rsidRPr="004473F0">
        <w:rPr>
          <w:rFonts w:ascii="Gill Sans MT" w:hAnsi="Gill Sans MT"/>
          <w:color w:val="auto"/>
          <w:sz w:val="24"/>
          <w:szCs w:val="24"/>
        </w:rPr>
        <w:t>casual worker</w:t>
      </w:r>
      <w:bookmarkEnd w:id="4"/>
      <w:r w:rsidR="00DA668C" w:rsidRPr="004473F0">
        <w:rPr>
          <w:rFonts w:ascii="Gill Sans MT" w:hAnsi="Gill Sans MT"/>
          <w:color w:val="auto"/>
          <w:sz w:val="24"/>
          <w:szCs w:val="24"/>
        </w:rPr>
        <w:t xml:space="preserve">s. </w:t>
      </w:r>
      <w:r w:rsidR="00DA668C" w:rsidRPr="004473F0">
        <w:rPr>
          <w:rFonts w:ascii="Gill Sans MT" w:hAnsi="Gill Sans MT"/>
          <w:color w:val="auto"/>
          <w:sz w:val="24"/>
          <w:szCs w:val="24"/>
          <w:shd w:val="clear" w:color="auto" w:fill="FFFFFF"/>
        </w:rPr>
        <w:t>Other individuals, including contractors, subcontractors, suppliers and volunteers are also encouraged to follow the procedure set out in this policy.</w:t>
      </w:r>
    </w:p>
    <w:bookmarkEnd w:id="3"/>
    <w:p w14:paraId="18002FD1" w14:textId="38E5EA23" w:rsidR="00F16B38" w:rsidRPr="004473F0" w:rsidRDefault="00487115" w:rsidP="004473F0">
      <w:pPr>
        <w:pStyle w:val="Header"/>
        <w:numPr>
          <w:ilvl w:val="0"/>
          <w:numId w:val="12"/>
        </w:numPr>
        <w:tabs>
          <w:tab w:val="clear" w:pos="4320"/>
          <w:tab w:val="clear" w:pos="8640"/>
        </w:tabs>
        <w:spacing w:line="360" w:lineRule="exact"/>
        <w:rPr>
          <w:rFonts w:ascii="Gill Sans MT" w:hAnsi="Gill Sans MT"/>
          <w:b/>
        </w:rPr>
      </w:pPr>
      <w:r w:rsidRPr="004473F0">
        <w:rPr>
          <w:rFonts w:ascii="Gill Sans MT" w:hAnsi="Gill Sans MT"/>
          <w:b/>
        </w:rPr>
        <w:t>W</w:t>
      </w:r>
      <w:r w:rsidR="00EF1278" w:rsidRPr="004473F0">
        <w:rPr>
          <w:rFonts w:ascii="Gill Sans MT" w:hAnsi="Gill Sans MT"/>
          <w:b/>
        </w:rPr>
        <w:t>histleblowing</w:t>
      </w:r>
      <w:r w:rsidR="00917567" w:rsidRPr="004473F0">
        <w:rPr>
          <w:rFonts w:ascii="Gill Sans MT" w:hAnsi="Gill Sans MT"/>
          <w:b/>
        </w:rPr>
        <w:t xml:space="preserve"> concerns</w:t>
      </w:r>
    </w:p>
    <w:p w14:paraId="2BAC3F9A" w14:textId="77777777" w:rsidR="00F16B38" w:rsidRPr="004473F0" w:rsidRDefault="00F16B38">
      <w:pPr>
        <w:pStyle w:val="Default"/>
        <w:rPr>
          <w:rFonts w:cs="Arial"/>
          <w:color w:val="auto"/>
        </w:rPr>
      </w:pPr>
    </w:p>
    <w:p w14:paraId="2CF004F1" w14:textId="74AD9250" w:rsidR="00F16B38" w:rsidRPr="004473F0" w:rsidRDefault="00EF1278">
      <w:pPr>
        <w:pStyle w:val="Default"/>
        <w:rPr>
          <w:rFonts w:cs="Arial"/>
          <w:color w:val="auto"/>
        </w:rPr>
      </w:pPr>
      <w:r w:rsidRPr="004473F0">
        <w:rPr>
          <w:rFonts w:cs="Arial"/>
          <w:color w:val="auto"/>
        </w:rPr>
        <w:t>Whistleblowing</w:t>
      </w:r>
      <w:r w:rsidR="00824FA9" w:rsidRPr="004473F0">
        <w:rPr>
          <w:rFonts w:cs="Arial"/>
          <w:color w:val="auto"/>
          <w:shd w:val="clear" w:color="auto" w:fill="FFFFFF"/>
        </w:rPr>
        <w:t xml:space="preserve"> </w:t>
      </w:r>
      <w:r w:rsidR="00824FA9" w:rsidRPr="004473F0">
        <w:rPr>
          <w:rStyle w:val="highlight"/>
          <w:rFonts w:cs="Arial"/>
          <w:color w:val="auto"/>
          <w:shd w:val="clear" w:color="auto" w:fill="FFFFFF"/>
        </w:rPr>
        <w:t>i</w:t>
      </w:r>
      <w:r w:rsidR="00824FA9" w:rsidRPr="004473F0">
        <w:rPr>
          <w:rFonts w:cs="Arial"/>
          <w:color w:val="auto"/>
          <w:shd w:val="clear" w:color="auto" w:fill="FFFFFF"/>
        </w:rPr>
        <w:t>s the act of reporting suspected wrongdoing or risk of wrongdoing</w:t>
      </w:r>
      <w:r w:rsidR="00EC2F57" w:rsidRPr="004473F0">
        <w:rPr>
          <w:rFonts w:cs="Arial"/>
          <w:color w:val="auto"/>
          <w:shd w:val="clear" w:color="auto" w:fill="FFFFFF"/>
        </w:rPr>
        <w:t xml:space="preserve">, </w:t>
      </w:r>
      <w:r w:rsidRPr="004473F0">
        <w:rPr>
          <w:rFonts w:cs="Arial"/>
          <w:color w:val="auto"/>
        </w:rPr>
        <w:t>not limited to</w:t>
      </w:r>
      <w:r w:rsidR="00D937D2" w:rsidRPr="004473F0">
        <w:rPr>
          <w:rFonts w:cs="Arial"/>
          <w:color w:val="auto"/>
        </w:rPr>
        <w:t>,</w:t>
      </w:r>
      <w:r w:rsidRPr="004473F0">
        <w:rPr>
          <w:rFonts w:cs="Arial"/>
          <w:color w:val="auto"/>
        </w:rPr>
        <w:t xml:space="preserve"> but may include the following below: </w:t>
      </w:r>
    </w:p>
    <w:p w14:paraId="0EFA4DCC" w14:textId="5EF8A515" w:rsidR="00F16B38" w:rsidRPr="004473F0" w:rsidRDefault="00EF1278">
      <w:pPr>
        <w:numPr>
          <w:ilvl w:val="0"/>
          <w:numId w:val="13"/>
        </w:numPr>
        <w:spacing w:before="100" w:beforeAutospacing="1" w:after="100" w:afterAutospacing="1"/>
        <w:rPr>
          <w:rFonts w:ascii="Gill Sans MT" w:eastAsia="Times New Roman" w:hAnsi="Gill Sans MT"/>
        </w:rPr>
      </w:pPr>
      <w:r w:rsidRPr="004473F0">
        <w:rPr>
          <w:rFonts w:ascii="Gill Sans MT" w:eastAsia="Times New Roman" w:hAnsi="Gill Sans MT"/>
        </w:rPr>
        <w:t xml:space="preserve">criminal </w:t>
      </w:r>
      <w:r w:rsidR="00A60666" w:rsidRPr="004473F0">
        <w:rPr>
          <w:rFonts w:ascii="Gill Sans MT" w:eastAsia="Times New Roman" w:hAnsi="Gill Sans MT"/>
        </w:rPr>
        <w:t>activity;</w:t>
      </w:r>
    </w:p>
    <w:p w14:paraId="18505253" w14:textId="0ED1BC5A" w:rsidR="00676F62" w:rsidRPr="004473F0" w:rsidRDefault="00E00C88">
      <w:pPr>
        <w:numPr>
          <w:ilvl w:val="0"/>
          <w:numId w:val="13"/>
        </w:numPr>
        <w:spacing w:before="100" w:beforeAutospacing="1" w:after="100" w:afterAutospacing="1"/>
        <w:rPr>
          <w:rFonts w:ascii="Gill Sans MT" w:eastAsia="Times New Roman" w:hAnsi="Gill Sans MT"/>
        </w:rPr>
      </w:pPr>
      <w:r w:rsidRPr="004473F0">
        <w:rPr>
          <w:rFonts w:ascii="Gill Sans MT" w:eastAsia="Times New Roman" w:hAnsi="Gill Sans MT"/>
        </w:rPr>
        <w:t>a safeguarding concern</w:t>
      </w:r>
    </w:p>
    <w:p w14:paraId="33874016" w14:textId="6C00A598" w:rsidR="00F16B38" w:rsidRPr="004473F0" w:rsidRDefault="00EF1278">
      <w:pPr>
        <w:numPr>
          <w:ilvl w:val="0"/>
          <w:numId w:val="13"/>
        </w:numPr>
        <w:spacing w:before="100" w:beforeAutospacing="1" w:after="100" w:afterAutospacing="1"/>
        <w:rPr>
          <w:rFonts w:ascii="Gill Sans MT" w:eastAsia="Times New Roman" w:hAnsi="Gill Sans MT"/>
        </w:rPr>
      </w:pPr>
      <w:r w:rsidRPr="004473F0">
        <w:rPr>
          <w:rFonts w:ascii="Gill Sans MT" w:eastAsia="Times New Roman" w:hAnsi="Gill Sans MT"/>
        </w:rPr>
        <w:t>failure to comply with a</w:t>
      </w:r>
      <w:r w:rsidR="00A60666" w:rsidRPr="004473F0">
        <w:rPr>
          <w:rFonts w:ascii="Gill Sans MT" w:eastAsia="Times New Roman" w:hAnsi="Gill Sans MT"/>
        </w:rPr>
        <w:t>ny</w:t>
      </w:r>
      <w:r w:rsidRPr="004473F0">
        <w:rPr>
          <w:rFonts w:ascii="Gill Sans MT" w:eastAsia="Times New Roman" w:hAnsi="Gill Sans MT"/>
        </w:rPr>
        <w:t xml:space="preserve"> legal obligation</w:t>
      </w:r>
      <w:r w:rsidR="00A60666" w:rsidRPr="004473F0">
        <w:rPr>
          <w:rFonts w:ascii="Gill Sans MT" w:eastAsia="Times New Roman" w:hAnsi="Gill Sans MT"/>
        </w:rPr>
        <w:t>;</w:t>
      </w:r>
    </w:p>
    <w:p w14:paraId="1ACCA952" w14:textId="12B28524" w:rsidR="000929DB" w:rsidRPr="004473F0" w:rsidRDefault="00A60666" w:rsidP="000929DB">
      <w:pPr>
        <w:numPr>
          <w:ilvl w:val="0"/>
          <w:numId w:val="13"/>
        </w:numPr>
        <w:spacing w:before="100" w:beforeAutospacing="1" w:after="100" w:afterAutospacing="1"/>
        <w:rPr>
          <w:rFonts w:ascii="Gill Sans MT" w:eastAsia="Times New Roman" w:hAnsi="Gill Sans MT"/>
        </w:rPr>
      </w:pPr>
      <w:r w:rsidRPr="004473F0">
        <w:rPr>
          <w:rFonts w:ascii="Gill Sans MT" w:hAnsi="Gill Sans MT"/>
        </w:rPr>
        <w:t>f</w:t>
      </w:r>
      <w:r w:rsidR="000929DB" w:rsidRPr="004473F0">
        <w:rPr>
          <w:rFonts w:ascii="Gill Sans MT" w:hAnsi="Gill Sans MT"/>
        </w:rPr>
        <w:t>inancial fraud or mismanagement</w:t>
      </w:r>
      <w:r w:rsidRPr="004473F0">
        <w:rPr>
          <w:rFonts w:ascii="Gill Sans MT" w:hAnsi="Gill Sans MT"/>
        </w:rPr>
        <w:t>;</w:t>
      </w:r>
    </w:p>
    <w:p w14:paraId="3B3DB46A" w14:textId="57BCA5F2" w:rsidR="000929DB" w:rsidRPr="004473F0" w:rsidRDefault="00A60666" w:rsidP="000929DB">
      <w:pPr>
        <w:numPr>
          <w:ilvl w:val="0"/>
          <w:numId w:val="13"/>
        </w:numPr>
        <w:spacing w:before="100" w:beforeAutospacing="1" w:after="100" w:afterAutospacing="1"/>
        <w:rPr>
          <w:rFonts w:ascii="Gill Sans MT" w:eastAsia="Times New Roman" w:hAnsi="Gill Sans MT"/>
        </w:rPr>
      </w:pPr>
      <w:r w:rsidRPr="004473F0">
        <w:rPr>
          <w:rFonts w:ascii="Gill Sans MT" w:hAnsi="Gill Sans MT"/>
        </w:rPr>
        <w:t>b</w:t>
      </w:r>
      <w:r w:rsidR="000929DB" w:rsidRPr="004473F0">
        <w:rPr>
          <w:rFonts w:ascii="Gill Sans MT" w:hAnsi="Gill Sans MT"/>
        </w:rPr>
        <w:t>reach of internal policies and procedures</w:t>
      </w:r>
      <w:r w:rsidRPr="004473F0">
        <w:rPr>
          <w:rFonts w:ascii="Gill Sans MT" w:hAnsi="Gill Sans MT"/>
        </w:rPr>
        <w:t>;</w:t>
      </w:r>
    </w:p>
    <w:p w14:paraId="67CEE717" w14:textId="7B3706CF" w:rsidR="000929DB" w:rsidRPr="004473F0" w:rsidRDefault="00A60666" w:rsidP="000929DB">
      <w:pPr>
        <w:numPr>
          <w:ilvl w:val="0"/>
          <w:numId w:val="13"/>
        </w:numPr>
        <w:spacing w:before="100" w:beforeAutospacing="1" w:after="100" w:afterAutospacing="1"/>
        <w:rPr>
          <w:rFonts w:ascii="Gill Sans MT" w:eastAsia="Times New Roman" w:hAnsi="Gill Sans MT"/>
        </w:rPr>
      </w:pPr>
      <w:r w:rsidRPr="004473F0">
        <w:rPr>
          <w:rFonts w:ascii="Gill Sans MT" w:hAnsi="Gill Sans MT"/>
        </w:rPr>
        <w:lastRenderedPageBreak/>
        <w:t>ne</w:t>
      </w:r>
      <w:r w:rsidR="000929DB" w:rsidRPr="004473F0">
        <w:rPr>
          <w:rFonts w:ascii="Gill Sans MT" w:hAnsi="Gill Sans MT"/>
        </w:rPr>
        <w:t>gligence</w:t>
      </w:r>
      <w:r w:rsidRPr="004473F0">
        <w:rPr>
          <w:rFonts w:ascii="Gill Sans MT" w:hAnsi="Gill Sans MT"/>
        </w:rPr>
        <w:t>;</w:t>
      </w:r>
    </w:p>
    <w:p w14:paraId="604EE895" w14:textId="090D217F" w:rsidR="00F16B38" w:rsidRPr="004473F0" w:rsidRDefault="00A60666">
      <w:pPr>
        <w:numPr>
          <w:ilvl w:val="0"/>
          <w:numId w:val="13"/>
        </w:numPr>
        <w:spacing w:before="100" w:beforeAutospacing="1" w:after="100" w:afterAutospacing="1"/>
        <w:rPr>
          <w:rFonts w:ascii="Gill Sans MT" w:eastAsia="Times New Roman" w:hAnsi="Gill Sans MT"/>
        </w:rPr>
      </w:pPr>
      <w:r w:rsidRPr="004473F0">
        <w:rPr>
          <w:rFonts w:ascii="Gill Sans MT" w:eastAsia="Times New Roman" w:hAnsi="Gill Sans MT"/>
        </w:rPr>
        <w:t>d</w:t>
      </w:r>
      <w:r w:rsidR="00EF1278" w:rsidRPr="004473F0">
        <w:rPr>
          <w:rFonts w:ascii="Gill Sans MT" w:eastAsia="Times New Roman" w:hAnsi="Gill Sans MT"/>
        </w:rPr>
        <w:t>amage to the environment</w:t>
      </w:r>
      <w:r w:rsidRPr="004473F0">
        <w:rPr>
          <w:rFonts w:ascii="Gill Sans MT" w:eastAsia="Times New Roman" w:hAnsi="Gill Sans MT"/>
        </w:rPr>
        <w:t>;</w:t>
      </w:r>
    </w:p>
    <w:p w14:paraId="2B784801" w14:textId="57CAC6FF" w:rsidR="00F16B38" w:rsidRPr="004473F0" w:rsidRDefault="00A60666">
      <w:pPr>
        <w:numPr>
          <w:ilvl w:val="0"/>
          <w:numId w:val="13"/>
        </w:numPr>
        <w:spacing w:before="100" w:beforeAutospacing="1" w:after="100" w:afterAutospacing="1"/>
        <w:rPr>
          <w:rFonts w:ascii="Gill Sans MT" w:eastAsia="Times New Roman" w:hAnsi="Gill Sans MT"/>
        </w:rPr>
      </w:pPr>
      <w:r w:rsidRPr="004473F0">
        <w:rPr>
          <w:rFonts w:ascii="Gill Sans MT" w:hAnsi="Gill Sans MT"/>
        </w:rPr>
        <w:t>c</w:t>
      </w:r>
      <w:r w:rsidR="00EF1278" w:rsidRPr="004473F0">
        <w:rPr>
          <w:rFonts w:ascii="Gill Sans MT" w:hAnsi="Gill Sans MT"/>
        </w:rPr>
        <w:t xml:space="preserve">onduct likely to damage </w:t>
      </w:r>
      <w:r w:rsidR="0068309A" w:rsidRPr="004473F0">
        <w:rPr>
          <w:rFonts w:ascii="Gill Sans MT" w:hAnsi="Gill Sans MT"/>
        </w:rPr>
        <w:t>the Cathedral’s</w:t>
      </w:r>
      <w:r w:rsidR="00EF1278" w:rsidRPr="004473F0">
        <w:rPr>
          <w:rFonts w:ascii="Gill Sans MT" w:hAnsi="Gill Sans MT"/>
        </w:rPr>
        <w:t xml:space="preserve"> reputation or financial wellbeing</w:t>
      </w:r>
      <w:r w:rsidRPr="004473F0">
        <w:rPr>
          <w:rFonts w:ascii="Gill Sans MT" w:hAnsi="Gill Sans MT"/>
        </w:rPr>
        <w:t>;</w:t>
      </w:r>
    </w:p>
    <w:p w14:paraId="7E921C2B" w14:textId="28045877" w:rsidR="00F16B38" w:rsidRPr="004473F0" w:rsidRDefault="00A60666">
      <w:pPr>
        <w:numPr>
          <w:ilvl w:val="0"/>
          <w:numId w:val="13"/>
        </w:numPr>
        <w:spacing w:before="100" w:beforeAutospacing="1" w:after="100" w:afterAutospacing="1"/>
        <w:rPr>
          <w:rFonts w:ascii="Gill Sans MT" w:eastAsia="Times New Roman" w:hAnsi="Gill Sans MT"/>
        </w:rPr>
      </w:pPr>
      <w:r w:rsidRPr="004473F0">
        <w:rPr>
          <w:rFonts w:ascii="Gill Sans MT" w:hAnsi="Gill Sans MT"/>
        </w:rPr>
        <w:t>u</w:t>
      </w:r>
      <w:r w:rsidR="00EF1278" w:rsidRPr="004473F0">
        <w:rPr>
          <w:rFonts w:ascii="Gill Sans MT" w:hAnsi="Gill Sans MT"/>
        </w:rPr>
        <w:t>nauthorised disclosure of confidential information</w:t>
      </w:r>
      <w:r w:rsidRPr="004473F0">
        <w:rPr>
          <w:rFonts w:ascii="Gill Sans MT" w:hAnsi="Gill Sans MT"/>
        </w:rPr>
        <w:t>;</w:t>
      </w:r>
    </w:p>
    <w:p w14:paraId="4A14C048" w14:textId="4E2AFA03" w:rsidR="00A60666" w:rsidRPr="004473F0" w:rsidRDefault="00A60666">
      <w:pPr>
        <w:numPr>
          <w:ilvl w:val="0"/>
          <w:numId w:val="13"/>
        </w:numPr>
        <w:spacing w:before="100" w:beforeAutospacing="1" w:after="100" w:afterAutospacing="1"/>
        <w:rPr>
          <w:rFonts w:ascii="Gill Sans MT" w:eastAsia="Times New Roman" w:hAnsi="Gill Sans MT"/>
          <w:b/>
          <w:bCs/>
        </w:rPr>
      </w:pPr>
      <w:r w:rsidRPr="004473F0">
        <w:rPr>
          <w:rFonts w:ascii="Gill Sans MT" w:hAnsi="Gill Sans MT"/>
        </w:rPr>
        <w:t>the deliberate concealment of any of the above matters.</w:t>
      </w:r>
    </w:p>
    <w:p w14:paraId="72E5B30E" w14:textId="57996744" w:rsidR="00870894" w:rsidRPr="004473F0" w:rsidRDefault="00870894" w:rsidP="004473F0">
      <w:pPr>
        <w:spacing w:before="100" w:beforeAutospacing="1" w:after="100" w:afterAutospacing="1"/>
        <w:rPr>
          <w:rFonts w:ascii="Gill Sans MT" w:eastAsia="Times New Roman" w:hAnsi="Gill Sans MT"/>
          <w:b/>
          <w:bCs/>
        </w:rPr>
      </w:pPr>
      <w:r w:rsidRPr="004473F0">
        <w:rPr>
          <w:rFonts w:ascii="Gill Sans MT" w:hAnsi="Gill Sans MT" w:cs="Arial"/>
          <w:shd w:val="clear" w:color="auto" w:fill="FFFFFF"/>
        </w:rPr>
        <w:t xml:space="preserve">It is not necessary for the </w:t>
      </w:r>
      <w:r w:rsidR="00EA0403" w:rsidRPr="004473F0">
        <w:rPr>
          <w:rFonts w:ascii="Gill Sans MT" w:hAnsi="Gill Sans MT" w:cs="Arial"/>
          <w:shd w:val="clear" w:color="auto" w:fill="FFFFFF"/>
        </w:rPr>
        <w:t>‘whistleblower’</w:t>
      </w:r>
      <w:r w:rsidRPr="004473F0">
        <w:rPr>
          <w:rFonts w:ascii="Gill Sans MT" w:hAnsi="Gill Sans MT" w:cs="Arial"/>
          <w:shd w:val="clear" w:color="auto" w:fill="FFFFFF"/>
        </w:rPr>
        <w:t xml:space="preserve"> to prove the wrongdoing. However, </w:t>
      </w:r>
      <w:r w:rsidR="00EA0403" w:rsidRPr="004473F0">
        <w:rPr>
          <w:rFonts w:ascii="Gill Sans MT" w:hAnsi="Gill Sans MT" w:cs="Arial"/>
          <w:shd w:val="clear" w:color="auto" w:fill="FFFFFF"/>
        </w:rPr>
        <w:t xml:space="preserve">they </w:t>
      </w:r>
      <w:r w:rsidRPr="004473F0">
        <w:rPr>
          <w:rFonts w:ascii="Gill Sans MT" w:hAnsi="Gill Sans MT" w:cs="Arial"/>
          <w:shd w:val="clear" w:color="auto" w:fill="FFFFFF"/>
        </w:rPr>
        <w:t xml:space="preserve">must reasonably believe that wrongdoing is being, has been, or is likely to be committed and that </w:t>
      </w:r>
      <w:r w:rsidR="00EA0403" w:rsidRPr="004473F0">
        <w:rPr>
          <w:rFonts w:ascii="Gill Sans MT" w:hAnsi="Gill Sans MT" w:cs="Arial"/>
          <w:shd w:val="clear" w:color="auto" w:fill="FFFFFF"/>
        </w:rPr>
        <w:t>their</w:t>
      </w:r>
      <w:r w:rsidRPr="004473F0">
        <w:rPr>
          <w:rFonts w:ascii="Gill Sans MT" w:hAnsi="Gill Sans MT" w:cs="Arial"/>
          <w:shd w:val="clear" w:color="auto" w:fill="FFFFFF"/>
        </w:rPr>
        <w:t xml:space="preserve"> disclosure is in the public interest.</w:t>
      </w:r>
    </w:p>
    <w:p w14:paraId="786EED7F" w14:textId="0332664A" w:rsidR="00F16B38" w:rsidRPr="004473F0" w:rsidRDefault="00EF1278" w:rsidP="004473F0">
      <w:pPr>
        <w:pStyle w:val="ListParagraph"/>
        <w:numPr>
          <w:ilvl w:val="0"/>
          <w:numId w:val="12"/>
        </w:numPr>
        <w:spacing w:before="100" w:beforeAutospacing="1" w:after="100" w:afterAutospacing="1"/>
        <w:rPr>
          <w:rFonts w:ascii="Gill Sans MT" w:hAnsi="Gill Sans MT"/>
          <w:b/>
          <w:bCs/>
        </w:rPr>
      </w:pPr>
      <w:r w:rsidRPr="004473F0">
        <w:rPr>
          <w:rFonts w:ascii="Gill Sans MT" w:hAnsi="Gill Sans MT"/>
          <w:b/>
          <w:bCs/>
        </w:rPr>
        <w:t>W</w:t>
      </w:r>
      <w:r w:rsidR="00921D3F" w:rsidRPr="004473F0">
        <w:rPr>
          <w:rFonts w:ascii="Gill Sans MT" w:hAnsi="Gill Sans MT"/>
          <w:b/>
          <w:bCs/>
        </w:rPr>
        <w:t xml:space="preserve">ho </w:t>
      </w:r>
      <w:r w:rsidRPr="004473F0">
        <w:rPr>
          <w:rFonts w:ascii="Gill Sans MT" w:hAnsi="Gill Sans MT"/>
          <w:b/>
          <w:bCs/>
        </w:rPr>
        <w:t xml:space="preserve">is a </w:t>
      </w:r>
      <w:r w:rsidR="00921D3F" w:rsidRPr="004473F0">
        <w:rPr>
          <w:rFonts w:ascii="Gill Sans MT" w:hAnsi="Gill Sans MT"/>
          <w:b/>
          <w:bCs/>
        </w:rPr>
        <w:t>w</w:t>
      </w:r>
      <w:r w:rsidRPr="004473F0">
        <w:rPr>
          <w:rFonts w:ascii="Gill Sans MT" w:hAnsi="Gill Sans MT"/>
          <w:b/>
          <w:bCs/>
        </w:rPr>
        <w:t xml:space="preserve">histleblower? </w:t>
      </w:r>
    </w:p>
    <w:p w14:paraId="6A4B3122" w14:textId="77777777" w:rsidR="00F74EA3" w:rsidRPr="004473F0" w:rsidRDefault="00EF1278">
      <w:pPr>
        <w:spacing w:before="100" w:beforeAutospacing="1" w:after="100" w:afterAutospacing="1"/>
        <w:rPr>
          <w:rFonts w:ascii="Gill Sans MT" w:hAnsi="Gill Sans MT" w:cs="Arial"/>
        </w:rPr>
      </w:pPr>
      <w:r w:rsidRPr="004473F0">
        <w:rPr>
          <w:rFonts w:ascii="Gill Sans MT" w:hAnsi="Gill Sans MT" w:cs="Arial"/>
        </w:rPr>
        <w:t xml:space="preserve">A ‘whistleblower’ is a person who raises a genuine concern relating to any of the above. </w:t>
      </w:r>
    </w:p>
    <w:p w14:paraId="2DE31855" w14:textId="77777777" w:rsidR="00A60666" w:rsidRPr="004473F0" w:rsidRDefault="00A60666" w:rsidP="00A60666">
      <w:pPr>
        <w:pStyle w:val="NormalWeb"/>
        <w:rPr>
          <w:rFonts w:ascii="Gill Sans MT" w:hAnsi="Gill Sans MT" w:cs="Arial"/>
        </w:rPr>
      </w:pPr>
      <w:r w:rsidRPr="004473F0">
        <w:rPr>
          <w:rFonts w:ascii="Gill Sans MT" w:hAnsi="Gill Sans MT"/>
        </w:rPr>
        <w:t>We recognise that raising a whistleblowing concern can be daunting. However, we encourage you to report concerns internally as soon as possible where you suspect wrongdoing. The Cathedral is here to listen and will take all concerns that you raise seriously.</w:t>
      </w:r>
    </w:p>
    <w:p w14:paraId="74418B00" w14:textId="36926FE8" w:rsidR="00F16B38" w:rsidRPr="004473F0" w:rsidRDefault="00EF1278" w:rsidP="004473F0">
      <w:pPr>
        <w:pStyle w:val="ScheduleTitleClause"/>
        <w:numPr>
          <w:ilvl w:val="0"/>
          <w:numId w:val="12"/>
        </w:numPr>
        <w:rPr>
          <w:rFonts w:ascii="Gill Sans MT" w:hAnsi="Gill Sans MT"/>
          <w:color w:val="auto"/>
          <w:sz w:val="24"/>
          <w:szCs w:val="24"/>
        </w:rPr>
      </w:pPr>
      <w:r w:rsidRPr="004473F0">
        <w:rPr>
          <w:rFonts w:ascii="Gill Sans MT" w:hAnsi="Gill Sans MT"/>
          <w:color w:val="auto"/>
          <w:sz w:val="24"/>
          <w:szCs w:val="24"/>
        </w:rPr>
        <w:fldChar w:fldCharType="begin"/>
      </w:r>
      <w:r w:rsidRPr="004473F0">
        <w:rPr>
          <w:rFonts w:ascii="Gill Sans MT" w:hAnsi="Gill Sans MT"/>
          <w:color w:val="auto"/>
          <w:sz w:val="24"/>
          <w:szCs w:val="24"/>
        </w:rPr>
        <w:instrText>TC "6. Raising a whistleblowing concern" \l 1</w:instrText>
      </w:r>
      <w:r w:rsidRPr="004473F0">
        <w:rPr>
          <w:rFonts w:ascii="Gill Sans MT" w:hAnsi="Gill Sans MT"/>
          <w:color w:val="auto"/>
          <w:sz w:val="24"/>
          <w:szCs w:val="24"/>
        </w:rPr>
        <w:fldChar w:fldCharType="end"/>
      </w:r>
      <w:bookmarkStart w:id="5" w:name="a897992"/>
      <w:bookmarkStart w:id="6" w:name="_Toc256000150"/>
      <w:r w:rsidRPr="004473F0">
        <w:rPr>
          <w:rFonts w:ascii="Gill Sans MT" w:hAnsi="Gill Sans MT"/>
          <w:color w:val="auto"/>
          <w:sz w:val="24"/>
          <w:szCs w:val="24"/>
        </w:rPr>
        <w:t>Raising a whistleblowing concern</w:t>
      </w:r>
      <w:bookmarkEnd w:id="5"/>
      <w:bookmarkEnd w:id="6"/>
    </w:p>
    <w:p w14:paraId="10F96F64" w14:textId="3B2D3B2D" w:rsidR="00F16B38" w:rsidRPr="004473F0" w:rsidRDefault="00EF1278">
      <w:pPr>
        <w:pStyle w:val="NormalWeb"/>
        <w:rPr>
          <w:rFonts w:ascii="Gill Sans MT" w:hAnsi="Gill Sans MT"/>
        </w:rPr>
      </w:pPr>
      <w:r w:rsidRPr="004473F0">
        <w:rPr>
          <w:rFonts w:ascii="Gill Sans MT" w:hAnsi="Gill Sans MT"/>
        </w:rPr>
        <w:t>If you have a genuine concern relating to any type of wrongdoing that is covered under this policy,</w:t>
      </w:r>
      <w:r w:rsidR="00920367" w:rsidRPr="004473F0">
        <w:rPr>
          <w:rFonts w:ascii="Gill Sans MT" w:hAnsi="Gill Sans MT"/>
        </w:rPr>
        <w:t xml:space="preserve"> y</w:t>
      </w:r>
      <w:r w:rsidRPr="004473F0">
        <w:rPr>
          <w:rFonts w:ascii="Gill Sans MT" w:hAnsi="Gill Sans MT"/>
        </w:rPr>
        <w:t>ou can raise your concern orally, or in writing.</w:t>
      </w:r>
      <w:r w:rsidR="00920367" w:rsidRPr="004473F0">
        <w:rPr>
          <w:rFonts w:ascii="Gill Sans MT" w:hAnsi="Gill Sans MT"/>
        </w:rPr>
        <w:t xml:space="preserve"> When raising your concern, i</w:t>
      </w:r>
      <w:r w:rsidRPr="004473F0">
        <w:rPr>
          <w:rFonts w:ascii="Gill Sans MT" w:hAnsi="Gill Sans MT"/>
        </w:rPr>
        <w:t>t is important that you set out clearly:</w:t>
      </w:r>
    </w:p>
    <w:p w14:paraId="4C33128A" w14:textId="36E36FFE" w:rsidR="00F16B38" w:rsidRPr="004473F0" w:rsidRDefault="00920367" w:rsidP="004473F0">
      <w:pPr>
        <w:numPr>
          <w:ilvl w:val="0"/>
          <w:numId w:val="35"/>
        </w:numPr>
        <w:spacing w:before="100" w:beforeAutospacing="1" w:after="100" w:afterAutospacing="1"/>
        <w:rPr>
          <w:rFonts w:ascii="Gill Sans MT" w:eastAsia="Times New Roman" w:hAnsi="Gill Sans MT"/>
        </w:rPr>
      </w:pPr>
      <w:r w:rsidRPr="004473F0">
        <w:rPr>
          <w:rFonts w:ascii="Gill Sans MT" w:eastAsia="Times New Roman" w:hAnsi="Gill Sans MT"/>
        </w:rPr>
        <w:t>t</w:t>
      </w:r>
      <w:r w:rsidR="00EF1278" w:rsidRPr="004473F0">
        <w:rPr>
          <w:rFonts w:ascii="Gill Sans MT" w:eastAsia="Times New Roman" w:hAnsi="Gill Sans MT"/>
        </w:rPr>
        <w:t>he details of the suspected wrongdoing;</w:t>
      </w:r>
    </w:p>
    <w:p w14:paraId="5E5B0F59" w14:textId="5E94CA69" w:rsidR="00F16B38" w:rsidRPr="004473F0" w:rsidRDefault="00920367" w:rsidP="004473F0">
      <w:pPr>
        <w:numPr>
          <w:ilvl w:val="0"/>
          <w:numId w:val="35"/>
        </w:numPr>
        <w:spacing w:before="100" w:beforeAutospacing="1" w:after="100" w:afterAutospacing="1"/>
        <w:rPr>
          <w:rFonts w:ascii="Gill Sans MT" w:eastAsia="Times New Roman" w:hAnsi="Gill Sans MT"/>
        </w:rPr>
      </w:pPr>
      <w:r w:rsidRPr="004473F0">
        <w:rPr>
          <w:rFonts w:ascii="Gill Sans MT" w:eastAsia="Times New Roman" w:hAnsi="Gill Sans MT"/>
        </w:rPr>
        <w:t>t</w:t>
      </w:r>
      <w:r w:rsidR="00EF1278" w:rsidRPr="004473F0">
        <w:rPr>
          <w:rFonts w:ascii="Gill Sans MT" w:eastAsia="Times New Roman" w:hAnsi="Gill Sans MT"/>
        </w:rPr>
        <w:t>he names of any individuals involved; and</w:t>
      </w:r>
    </w:p>
    <w:p w14:paraId="6668B3A7" w14:textId="78B19A7D" w:rsidR="00F16B38" w:rsidRPr="004473F0" w:rsidRDefault="00EF1278" w:rsidP="004473F0">
      <w:pPr>
        <w:numPr>
          <w:ilvl w:val="0"/>
          <w:numId w:val="35"/>
        </w:numPr>
        <w:spacing w:before="100" w:beforeAutospacing="1" w:after="100" w:afterAutospacing="1"/>
        <w:rPr>
          <w:rFonts w:ascii="Gill Sans MT" w:eastAsia="Times New Roman" w:hAnsi="Gill Sans MT"/>
        </w:rPr>
      </w:pPr>
      <w:r w:rsidRPr="004473F0">
        <w:rPr>
          <w:rFonts w:ascii="Gill Sans MT" w:eastAsia="Times New Roman" w:hAnsi="Gill Sans MT"/>
        </w:rPr>
        <w:t>what action (if any) you are seeking.</w:t>
      </w:r>
    </w:p>
    <w:p w14:paraId="2D0C4A1F" w14:textId="43A83A35" w:rsidR="00C339B3" w:rsidRPr="004473F0" w:rsidRDefault="00B36B20" w:rsidP="004473F0">
      <w:pPr>
        <w:spacing w:before="100" w:beforeAutospacing="1" w:after="100" w:afterAutospacing="1"/>
        <w:rPr>
          <w:rFonts w:ascii="Gill Sans MT" w:hAnsi="Gill Sans MT" w:cs="Arial"/>
          <w:i/>
          <w:iCs/>
        </w:rPr>
      </w:pPr>
      <w:r w:rsidRPr="004473F0">
        <w:rPr>
          <w:rFonts w:ascii="Gill Sans MT" w:hAnsi="Gill Sans MT" w:cs="Arial"/>
        </w:rPr>
        <w:t>In the first instance, y</w:t>
      </w:r>
      <w:r w:rsidR="00C339B3" w:rsidRPr="004473F0">
        <w:rPr>
          <w:rFonts w:ascii="Gill Sans MT" w:hAnsi="Gill Sans MT" w:cs="Arial"/>
        </w:rPr>
        <w:t xml:space="preserve">ou should report </w:t>
      </w:r>
      <w:r w:rsidRPr="004473F0">
        <w:rPr>
          <w:rFonts w:ascii="Gill Sans MT" w:hAnsi="Gill Sans MT" w:cs="Arial"/>
        </w:rPr>
        <w:t>your concern</w:t>
      </w:r>
      <w:r w:rsidR="00C339B3" w:rsidRPr="004473F0">
        <w:rPr>
          <w:rFonts w:ascii="Gill Sans MT" w:hAnsi="Gill Sans MT" w:cs="Arial"/>
        </w:rPr>
        <w:t xml:space="preserve"> to the Chief Operating Officer (COO).  However, it is expressly required, in matters concerning the safety of those on our premises (whether staff, volunteers, contractors, or visitors), that if you become aware of a hazard or dangerous occurrence, that you notify the Director of Property and the COO before making any other report</w:t>
      </w:r>
      <w:r w:rsidR="00660BDE" w:rsidRPr="004473F0">
        <w:rPr>
          <w:rFonts w:ascii="Gill Sans MT" w:hAnsi="Gill Sans MT" w:cs="Arial"/>
        </w:rPr>
        <w:t xml:space="preserve">, </w:t>
      </w:r>
      <w:r w:rsidR="00C339B3" w:rsidRPr="004473F0">
        <w:rPr>
          <w:rFonts w:ascii="Gill Sans MT" w:hAnsi="Gill Sans MT" w:cs="Arial"/>
        </w:rPr>
        <w:t>not least so that immediate action can be taken if necessary to remove the hazard. If the COO is absent, whistleblowing concerns should go to the Chief Finance Officer (CFO).</w:t>
      </w:r>
    </w:p>
    <w:p w14:paraId="1C8917D3" w14:textId="6A341717" w:rsidR="001753A1" w:rsidRPr="004860DB" w:rsidRDefault="00C339B3" w:rsidP="001753A1">
      <w:pPr>
        <w:spacing w:before="100" w:beforeAutospacing="1" w:after="100" w:afterAutospacing="1"/>
        <w:rPr>
          <w:rFonts w:ascii="Gill Sans MT" w:hAnsi="Gill Sans MT" w:cs="Arial"/>
          <w:i/>
          <w:iCs/>
        </w:rPr>
      </w:pPr>
      <w:r w:rsidRPr="004473F0">
        <w:rPr>
          <w:rFonts w:ascii="Gill Sans MT" w:hAnsi="Gill Sans MT" w:cs="Arial"/>
        </w:rPr>
        <w:t>You may also speak to the Safeguarding Officer, in the first instance, if your concern relates to a child, or vulnerable adult, or if you believe that the action which concerns you will render an adult vulnerable.</w:t>
      </w:r>
      <w:r w:rsidR="001753A1">
        <w:rPr>
          <w:rFonts w:cs="Arial"/>
        </w:rPr>
        <w:t xml:space="preserve"> </w:t>
      </w:r>
      <w:r w:rsidR="001753A1" w:rsidRPr="004860DB">
        <w:rPr>
          <w:rFonts w:ascii="Gill Sans MT" w:hAnsi="Gill Sans MT" w:cs="Arial"/>
        </w:rPr>
        <w:t xml:space="preserve">If the </w:t>
      </w:r>
      <w:r w:rsidR="001753A1">
        <w:rPr>
          <w:rFonts w:ascii="Gill Sans MT" w:hAnsi="Gill Sans MT" w:cs="Arial"/>
        </w:rPr>
        <w:t>Safeguarding Officer</w:t>
      </w:r>
      <w:r w:rsidR="001753A1" w:rsidRPr="004860DB">
        <w:rPr>
          <w:rFonts w:ascii="Gill Sans MT" w:hAnsi="Gill Sans MT" w:cs="Arial"/>
        </w:rPr>
        <w:t xml:space="preserve"> is absent, concerns should go to the</w:t>
      </w:r>
      <w:r w:rsidR="001753A1">
        <w:rPr>
          <w:rFonts w:ascii="Gill Sans MT" w:hAnsi="Gill Sans MT" w:cs="Arial"/>
        </w:rPr>
        <w:t xml:space="preserve"> Canon Steward</w:t>
      </w:r>
      <w:r w:rsidR="001753A1" w:rsidRPr="004860DB">
        <w:rPr>
          <w:rFonts w:ascii="Gill Sans MT" w:hAnsi="Gill Sans MT" w:cs="Arial"/>
        </w:rPr>
        <w:t>.</w:t>
      </w:r>
    </w:p>
    <w:p w14:paraId="7321F315" w14:textId="77777777" w:rsidR="00C339B3" w:rsidRPr="004473F0" w:rsidRDefault="00C339B3" w:rsidP="004473F0">
      <w:pPr>
        <w:pStyle w:val="Default"/>
        <w:rPr>
          <w:rFonts w:cs="Arial"/>
          <w:color w:val="auto"/>
        </w:rPr>
      </w:pPr>
      <w:r w:rsidRPr="004473F0">
        <w:rPr>
          <w:rFonts w:cs="Arial"/>
          <w:color w:val="auto"/>
        </w:rPr>
        <w:t>Contact details for the above individuals are set out in ‘Contact details’ below.</w:t>
      </w:r>
    </w:p>
    <w:p w14:paraId="78775A52" w14:textId="77777777" w:rsidR="00C339B3" w:rsidRPr="004473F0" w:rsidRDefault="00C339B3" w:rsidP="004473F0">
      <w:pPr>
        <w:pStyle w:val="Default"/>
        <w:rPr>
          <w:rFonts w:cs="Arial"/>
          <w:color w:val="auto"/>
        </w:rPr>
      </w:pPr>
    </w:p>
    <w:p w14:paraId="15D0F8FF" w14:textId="30A418F7" w:rsidR="00C339B3" w:rsidRPr="004473F0" w:rsidRDefault="00C339B3" w:rsidP="004473F0">
      <w:pPr>
        <w:pStyle w:val="Default"/>
        <w:rPr>
          <w:rFonts w:cs="Arial"/>
          <w:color w:val="auto"/>
        </w:rPr>
      </w:pPr>
      <w:r w:rsidRPr="004473F0">
        <w:rPr>
          <w:rFonts w:cs="Arial"/>
          <w:color w:val="auto"/>
        </w:rPr>
        <w:t>However, if your concern is about the COO, speak to the Head of Human Resources who will inform the Dean. If your concern is about the Dean</w:t>
      </w:r>
      <w:r w:rsidR="00E16877">
        <w:rPr>
          <w:rFonts w:cs="Arial"/>
          <w:color w:val="auto"/>
        </w:rPr>
        <w:t xml:space="preserve"> or a </w:t>
      </w:r>
      <w:r w:rsidR="00E16877" w:rsidRPr="004860DB">
        <w:rPr>
          <w:rFonts w:cs="Arial"/>
          <w:color w:val="auto"/>
        </w:rPr>
        <w:t>Residentiary Canon or</w:t>
      </w:r>
      <w:r w:rsidRPr="004473F0">
        <w:rPr>
          <w:rFonts w:cs="Arial"/>
          <w:color w:val="auto"/>
        </w:rPr>
        <w:t>, speak to the Head of Human Resources who will inform the Bishop</w:t>
      </w:r>
      <w:r w:rsidR="00830648">
        <w:rPr>
          <w:rFonts w:cs="Arial"/>
          <w:color w:val="auto"/>
        </w:rPr>
        <w:t xml:space="preserve"> of London</w:t>
      </w:r>
      <w:r w:rsidRPr="004473F0">
        <w:rPr>
          <w:rFonts w:cs="Arial"/>
          <w:color w:val="auto"/>
        </w:rPr>
        <w:t xml:space="preserve">. </w:t>
      </w:r>
      <w:r w:rsidR="00B65B86" w:rsidRPr="004473F0">
        <w:rPr>
          <w:rFonts w:cs="Arial"/>
          <w:color w:val="auto"/>
        </w:rPr>
        <w:t xml:space="preserve">In the absence of the Head of Human Resources, please speak to the </w:t>
      </w:r>
      <w:r w:rsidR="00936480" w:rsidRPr="004473F0">
        <w:rPr>
          <w:rFonts w:cs="Arial"/>
          <w:color w:val="auto"/>
        </w:rPr>
        <w:t>Senior Non-Executive Member of Chapter</w:t>
      </w:r>
      <w:r w:rsidR="00B65B86" w:rsidRPr="004473F0">
        <w:rPr>
          <w:rFonts w:cs="Arial"/>
          <w:color w:val="auto"/>
        </w:rPr>
        <w:t>.</w:t>
      </w:r>
    </w:p>
    <w:p w14:paraId="0CED1632" w14:textId="77777777" w:rsidR="00C339B3" w:rsidRPr="004473F0" w:rsidRDefault="00C339B3" w:rsidP="004473F0">
      <w:pPr>
        <w:pStyle w:val="Default"/>
        <w:rPr>
          <w:rFonts w:cs="Arial"/>
          <w:color w:val="auto"/>
        </w:rPr>
      </w:pPr>
    </w:p>
    <w:p w14:paraId="7E79418B" w14:textId="77777777" w:rsidR="00C339B3" w:rsidRPr="004473F0" w:rsidRDefault="00C339B3" w:rsidP="004473F0">
      <w:pPr>
        <w:pStyle w:val="Default"/>
        <w:rPr>
          <w:rFonts w:cs="Arial"/>
          <w:color w:val="auto"/>
        </w:rPr>
      </w:pPr>
      <w:r w:rsidRPr="004473F0">
        <w:rPr>
          <w:rFonts w:cs="Arial"/>
          <w:color w:val="auto"/>
        </w:rPr>
        <w:t>Should your concern relate to the actions of a third party, such as a contractor, supplier or service provider</w:t>
      </w:r>
      <w:r w:rsidRPr="004473F0">
        <w:rPr>
          <w:rFonts w:cs="Arial"/>
          <w:bCs/>
          <w:color w:val="auto"/>
        </w:rPr>
        <w:t>, t</w:t>
      </w:r>
      <w:r w:rsidRPr="004473F0">
        <w:rPr>
          <w:rFonts w:cs="Arial"/>
          <w:color w:val="auto"/>
        </w:rPr>
        <w:t xml:space="preserve">he law allows you to raise a concern in good faith with a third party, </w:t>
      </w:r>
      <w:r w:rsidRPr="004473F0">
        <w:rPr>
          <w:rFonts w:cs="Arial"/>
          <w:color w:val="auto"/>
        </w:rPr>
        <w:lastRenderedPageBreak/>
        <w:t>where you reasonably believe it relates mainly to their actions or something that is legally their responsibility. However, we encourage you to report such concerns internally first. You should contact the COO or one of the other individuals set out in ‘Contact details’ below.</w:t>
      </w:r>
    </w:p>
    <w:p w14:paraId="39CEADA8" w14:textId="50ABDC2C" w:rsidR="00920367" w:rsidRPr="004473F0" w:rsidRDefault="00EF1278" w:rsidP="004473F0">
      <w:pPr>
        <w:pStyle w:val="NormalWeb"/>
        <w:numPr>
          <w:ilvl w:val="0"/>
          <w:numId w:val="12"/>
        </w:numPr>
        <w:rPr>
          <w:rFonts w:ascii="Gill Sans MT" w:hAnsi="Gill Sans MT"/>
          <w:b/>
          <w:bCs/>
        </w:rPr>
      </w:pPr>
      <w:r w:rsidRPr="004473F0">
        <w:rPr>
          <w:rFonts w:ascii="Gill Sans MT" w:hAnsi="Gill Sans MT"/>
          <w:b/>
          <w:bCs/>
        </w:rPr>
        <w:t>Investigation and Outcome</w:t>
      </w:r>
    </w:p>
    <w:p w14:paraId="6CB43EDD" w14:textId="77777777" w:rsidR="00405619" w:rsidRPr="004473F0" w:rsidRDefault="00920367" w:rsidP="00405619">
      <w:pPr>
        <w:pStyle w:val="NormalWeb"/>
        <w:rPr>
          <w:rFonts w:ascii="Gill Sans MT" w:hAnsi="Gill Sans MT"/>
        </w:rPr>
      </w:pPr>
      <w:r w:rsidRPr="004473F0">
        <w:rPr>
          <w:rFonts w:ascii="Gill Sans MT" w:hAnsi="Gill Sans MT" w:cs="Arial"/>
        </w:rPr>
        <w:t xml:space="preserve">Once you have raised a concern, </w:t>
      </w:r>
      <w:bookmarkStart w:id="7" w:name="a812541"/>
      <w:r w:rsidR="00405619" w:rsidRPr="004473F0">
        <w:rPr>
          <w:rFonts w:ascii="Gill Sans MT" w:hAnsi="Gill Sans MT" w:cs="Arial"/>
        </w:rPr>
        <w:t>w</w:t>
      </w:r>
      <w:r w:rsidR="00405619" w:rsidRPr="004473F0">
        <w:rPr>
          <w:rFonts w:ascii="Gill Sans MT" w:hAnsi="Gill Sans MT"/>
        </w:rPr>
        <w:t>e will arrange a meeting with you as soon as possible to discuss your concern. You may bring a colleague or union representative to any meetings under this policy. Your companion must respect the confidentiality of your disclosure and any subsequent investigation.</w:t>
      </w:r>
      <w:bookmarkEnd w:id="7"/>
      <w:r w:rsidR="00405619" w:rsidRPr="004473F0">
        <w:rPr>
          <w:rFonts w:ascii="Gill Sans MT" w:hAnsi="Gill Sans MT"/>
        </w:rPr>
        <w:t xml:space="preserve">  </w:t>
      </w:r>
      <w:bookmarkStart w:id="8" w:name="a102416"/>
      <w:r w:rsidR="00405619" w:rsidRPr="004473F0">
        <w:rPr>
          <w:rFonts w:ascii="Gill Sans MT" w:hAnsi="Gill Sans MT"/>
        </w:rPr>
        <w:t xml:space="preserve">We will take down a written summary of your concern and provide you with a copy after the meeting. </w:t>
      </w:r>
    </w:p>
    <w:p w14:paraId="017C2DCD" w14:textId="76C68F96" w:rsidR="001E5E61" w:rsidRPr="004473F0" w:rsidRDefault="001E5E61" w:rsidP="00920367">
      <w:pPr>
        <w:pStyle w:val="NormalWeb"/>
        <w:rPr>
          <w:rFonts w:ascii="Gill Sans MT" w:hAnsi="Gill Sans MT" w:cs="Arial"/>
        </w:rPr>
      </w:pPr>
      <w:r w:rsidRPr="004473F0">
        <w:rPr>
          <w:rFonts w:ascii="Gill Sans MT" w:hAnsi="Gill Sans MT"/>
        </w:rPr>
        <w:t xml:space="preserve">We will then carry out </w:t>
      </w:r>
      <w:bookmarkEnd w:id="8"/>
      <w:r w:rsidR="00920367" w:rsidRPr="004473F0">
        <w:rPr>
          <w:rFonts w:ascii="Gill Sans MT" w:hAnsi="Gill Sans MT" w:cs="Arial"/>
        </w:rPr>
        <w:t>an initial assessment to determine the scope of any investigation</w:t>
      </w:r>
      <w:r w:rsidRPr="004473F0">
        <w:rPr>
          <w:rFonts w:ascii="Gill Sans MT" w:hAnsi="Gill Sans MT" w:cs="Arial"/>
        </w:rPr>
        <w:t>, which</w:t>
      </w:r>
      <w:r w:rsidR="00920367" w:rsidRPr="004473F0">
        <w:rPr>
          <w:rFonts w:ascii="Gill Sans MT" w:hAnsi="Gill Sans MT" w:cs="Arial"/>
        </w:rPr>
        <w:t xml:space="preserve"> will be carried out promptly. </w:t>
      </w:r>
    </w:p>
    <w:p w14:paraId="4CC7968E" w14:textId="3370820F" w:rsidR="00920367" w:rsidRPr="004473F0" w:rsidRDefault="00920367" w:rsidP="00920367">
      <w:pPr>
        <w:pStyle w:val="NormalWeb"/>
        <w:rPr>
          <w:rFonts w:ascii="Gill Sans MT" w:hAnsi="Gill Sans MT"/>
        </w:rPr>
      </w:pPr>
      <w:r w:rsidRPr="004473F0">
        <w:rPr>
          <w:rFonts w:ascii="Gill Sans MT" w:hAnsi="Gill Sans MT" w:cs="Arial"/>
        </w:rPr>
        <w:t xml:space="preserve">Please note that you may be required to attend </w:t>
      </w:r>
      <w:r w:rsidR="0062141B" w:rsidRPr="004473F0">
        <w:rPr>
          <w:rFonts w:ascii="Gill Sans MT" w:hAnsi="Gill Sans MT" w:cs="Arial"/>
        </w:rPr>
        <w:t>additional</w:t>
      </w:r>
      <w:r w:rsidR="00DD2032" w:rsidRPr="004473F0">
        <w:rPr>
          <w:rFonts w:ascii="Gill Sans MT" w:hAnsi="Gill Sans MT" w:cs="Arial"/>
        </w:rPr>
        <w:t xml:space="preserve"> </w:t>
      </w:r>
      <w:r w:rsidRPr="004473F0">
        <w:rPr>
          <w:rFonts w:ascii="Gill Sans MT" w:hAnsi="Gill Sans MT" w:cs="Arial"/>
        </w:rPr>
        <w:t xml:space="preserve">meetings in order to provide further information. </w:t>
      </w:r>
      <w:r w:rsidRPr="004473F0">
        <w:rPr>
          <w:rFonts w:ascii="Gill Sans MT" w:hAnsi="Gill Sans MT"/>
        </w:rPr>
        <w:t>Th</w:t>
      </w:r>
      <w:r w:rsidR="00DD2032" w:rsidRPr="004473F0">
        <w:rPr>
          <w:rFonts w:ascii="Gill Sans MT" w:hAnsi="Gill Sans MT"/>
        </w:rPr>
        <w:t>ese</w:t>
      </w:r>
      <w:r w:rsidRPr="004473F0">
        <w:rPr>
          <w:rFonts w:ascii="Gill Sans MT" w:hAnsi="Gill Sans MT"/>
        </w:rPr>
        <w:t xml:space="preserve"> will be arranged as soon as possible. </w:t>
      </w:r>
    </w:p>
    <w:p w14:paraId="3550086E" w14:textId="593FCECF" w:rsidR="0026112A" w:rsidRPr="004473F0" w:rsidRDefault="0026112A" w:rsidP="0026112A">
      <w:pPr>
        <w:pStyle w:val="Default"/>
        <w:rPr>
          <w:rFonts w:cs="Arial"/>
          <w:color w:val="auto"/>
        </w:rPr>
      </w:pPr>
      <w:r w:rsidRPr="004473F0">
        <w:rPr>
          <w:rFonts w:cs="Arial"/>
          <w:color w:val="auto"/>
        </w:rPr>
        <w:t xml:space="preserve">In some cases, an investigator or team of investigators may be appointed, including staff with relevant experience of investigations or specialist knowledge of the subject matter.  You may be asked to give a written statement or asked to comment on any additional evidence obtained.  </w:t>
      </w:r>
    </w:p>
    <w:p w14:paraId="0EB46E87" w14:textId="23EBDD65" w:rsidR="0026112A" w:rsidRPr="004473F0" w:rsidRDefault="0026112A" w:rsidP="0026112A">
      <w:pPr>
        <w:pStyle w:val="NormalWeb"/>
        <w:rPr>
          <w:rFonts w:ascii="Gill Sans MT" w:hAnsi="Gill Sans MT" w:cs="Arial"/>
        </w:rPr>
      </w:pPr>
      <w:r w:rsidRPr="004473F0">
        <w:rPr>
          <w:rFonts w:ascii="Gill Sans MT" w:hAnsi="Gill Sans MT"/>
        </w:rPr>
        <w:t>The level of investigation and time this will take will vary depending on the nature of the suspected wrongdoing.  However, t</w:t>
      </w:r>
      <w:r w:rsidRPr="004473F0">
        <w:rPr>
          <w:rFonts w:ascii="Gill Sans MT" w:hAnsi="Gill Sans MT" w:cs="Arial"/>
        </w:rPr>
        <w:t xml:space="preserve">he aim will be to keep you informed of the progress of the investigation and its likely timescale. </w:t>
      </w:r>
    </w:p>
    <w:p w14:paraId="1C0AACCB" w14:textId="7FEDC153" w:rsidR="00F16B38" w:rsidRPr="004473F0" w:rsidRDefault="00EF1278">
      <w:pPr>
        <w:pStyle w:val="Default"/>
        <w:rPr>
          <w:rFonts w:cs="Arial"/>
          <w:color w:val="auto"/>
        </w:rPr>
      </w:pPr>
      <w:r w:rsidRPr="004473F0">
        <w:rPr>
          <w:rFonts w:cs="Arial"/>
          <w:color w:val="auto"/>
        </w:rPr>
        <w:t xml:space="preserve">On conclusion of any investigation, a report will be written with any necessary action or recommendations for change detailed to enable the Cathedral to minimise the risk of future wrongdoing.  </w:t>
      </w:r>
    </w:p>
    <w:p w14:paraId="60939E38" w14:textId="77777777" w:rsidR="00F16B38" w:rsidRPr="004473F0" w:rsidRDefault="00F16B38">
      <w:pPr>
        <w:pStyle w:val="Default"/>
        <w:rPr>
          <w:rFonts w:cs="Arial"/>
          <w:color w:val="auto"/>
        </w:rPr>
      </w:pPr>
    </w:p>
    <w:p w14:paraId="200C9570" w14:textId="5F1E7D18" w:rsidR="005A2D56" w:rsidRPr="004473F0" w:rsidRDefault="00EF1278">
      <w:pPr>
        <w:pStyle w:val="Default"/>
        <w:rPr>
          <w:rFonts w:cs="Arial"/>
          <w:color w:val="auto"/>
        </w:rPr>
      </w:pPr>
      <w:r w:rsidRPr="004473F0">
        <w:rPr>
          <w:rFonts w:cs="Arial"/>
          <w:color w:val="auto"/>
        </w:rPr>
        <w:t>If disciplinary action is required</w:t>
      </w:r>
      <w:r w:rsidR="00562C38" w:rsidRPr="004473F0">
        <w:rPr>
          <w:rFonts w:cs="Arial"/>
          <w:color w:val="auto"/>
        </w:rPr>
        <w:t xml:space="preserve"> following an investigation</w:t>
      </w:r>
      <w:r w:rsidRPr="004473F0">
        <w:rPr>
          <w:rFonts w:cs="Arial"/>
          <w:color w:val="auto"/>
        </w:rPr>
        <w:t>, the disciplinary procedure will commence.  If no action is to be taken, this will be detailed</w:t>
      </w:r>
      <w:r w:rsidR="00562C38" w:rsidRPr="004473F0">
        <w:rPr>
          <w:rFonts w:cs="Arial"/>
          <w:color w:val="auto"/>
        </w:rPr>
        <w:t xml:space="preserve"> in the report</w:t>
      </w:r>
      <w:r w:rsidRPr="004473F0">
        <w:rPr>
          <w:rFonts w:cs="Arial"/>
          <w:color w:val="auto"/>
        </w:rPr>
        <w:t xml:space="preserve">. </w:t>
      </w:r>
    </w:p>
    <w:p w14:paraId="3D73F78B" w14:textId="77777777" w:rsidR="005A2D56" w:rsidRPr="004473F0" w:rsidRDefault="005A2D56">
      <w:pPr>
        <w:pStyle w:val="Default"/>
        <w:rPr>
          <w:rFonts w:cs="Arial"/>
          <w:color w:val="auto"/>
        </w:rPr>
      </w:pPr>
    </w:p>
    <w:p w14:paraId="1A29A635" w14:textId="476C3A09" w:rsidR="00F16B38" w:rsidRPr="004473F0" w:rsidRDefault="0026112A">
      <w:pPr>
        <w:pStyle w:val="Default"/>
        <w:rPr>
          <w:rFonts w:cs="Arial"/>
          <w:color w:val="auto"/>
        </w:rPr>
      </w:pPr>
      <w:r w:rsidRPr="004473F0">
        <w:rPr>
          <w:color w:val="auto"/>
        </w:rPr>
        <w:t>While the aim will be to provide you with comprehensive</w:t>
      </w:r>
      <w:r w:rsidR="00BE0D72" w:rsidRPr="004473F0">
        <w:rPr>
          <w:color w:val="auto"/>
        </w:rPr>
        <w:t xml:space="preserve"> written</w:t>
      </w:r>
      <w:r w:rsidRPr="004473F0">
        <w:rPr>
          <w:color w:val="auto"/>
        </w:rPr>
        <w:t xml:space="preserve"> feedback</w:t>
      </w:r>
      <w:r w:rsidR="004819FD" w:rsidRPr="004473F0">
        <w:rPr>
          <w:color w:val="auto"/>
        </w:rPr>
        <w:t xml:space="preserve"> of the outcome </w:t>
      </w:r>
      <w:r w:rsidR="00453D76" w:rsidRPr="004473F0">
        <w:rPr>
          <w:color w:val="auto"/>
        </w:rPr>
        <w:t>and any next steps or action to be taken</w:t>
      </w:r>
      <w:r w:rsidRPr="004473F0">
        <w:rPr>
          <w:color w:val="auto"/>
        </w:rPr>
        <w:t xml:space="preserve">, in some cases this may not be possible, for example where data protection rules apply or there are sensitive issues that need to remain confidential. </w:t>
      </w:r>
      <w:r w:rsidR="00EF1278" w:rsidRPr="004473F0">
        <w:rPr>
          <w:rFonts w:cs="Arial"/>
          <w:color w:val="auto"/>
        </w:rPr>
        <w:t xml:space="preserve">You should treat any information given to you about the investigation as confidential. </w:t>
      </w:r>
    </w:p>
    <w:p w14:paraId="274745F1" w14:textId="39E09E4B" w:rsidR="001E5E61" w:rsidRPr="00C67DD6" w:rsidRDefault="00EF1278">
      <w:pPr>
        <w:pStyle w:val="NormalWeb"/>
        <w:rPr>
          <w:rFonts w:ascii="Gill Sans MT" w:hAnsi="Gill Sans MT" w:cs="Arial"/>
          <w:shd w:val="clear" w:color="auto" w:fill="FFFFFF"/>
        </w:rPr>
      </w:pPr>
      <w:r w:rsidRPr="004473F0">
        <w:rPr>
          <w:rFonts w:ascii="Gill Sans MT" w:hAnsi="Gill Sans MT" w:cs="Arial"/>
        </w:rPr>
        <w:t xml:space="preserve">If on conclusion of the investigation, you are not happy with the way in which your concern has been handled or you believe appropriate action has not been taken, you can </w:t>
      </w:r>
      <w:r w:rsidR="003D30B7" w:rsidRPr="004473F0">
        <w:rPr>
          <w:rFonts w:ascii="Gill Sans MT" w:hAnsi="Gill Sans MT" w:cs="Arial"/>
        </w:rPr>
        <w:t xml:space="preserve">appeal to </w:t>
      </w:r>
      <w:r w:rsidR="00810984" w:rsidRPr="00C67DD6">
        <w:rPr>
          <w:rFonts w:ascii="Gill Sans MT" w:hAnsi="Gill Sans MT" w:cs="Arial"/>
        </w:rPr>
        <w:t xml:space="preserve">a </w:t>
      </w:r>
      <w:r w:rsidR="00810984" w:rsidRPr="004473F0">
        <w:rPr>
          <w:rFonts w:ascii="Gill Sans MT" w:hAnsi="Gill Sans MT" w:cs="Arial"/>
          <w:shd w:val="clear" w:color="auto" w:fill="FFFFFF"/>
        </w:rPr>
        <w:t>more senior individual than the individual who handled the original concern</w:t>
      </w:r>
      <w:r w:rsidRPr="004473F0">
        <w:rPr>
          <w:rFonts w:ascii="Gill Sans MT" w:hAnsi="Gill Sans MT" w:cs="Arial"/>
        </w:rPr>
        <w:t xml:space="preserve">, </w:t>
      </w:r>
      <w:r w:rsidR="003D30B7" w:rsidRPr="004473F0">
        <w:rPr>
          <w:rFonts w:ascii="Gill Sans MT" w:hAnsi="Gill Sans MT" w:cs="Arial"/>
        </w:rPr>
        <w:t xml:space="preserve">orally or in </w:t>
      </w:r>
      <w:r w:rsidR="00936480" w:rsidRPr="004473F0">
        <w:rPr>
          <w:rFonts w:ascii="Gill Sans MT" w:hAnsi="Gill Sans MT" w:cs="Arial"/>
        </w:rPr>
        <w:t xml:space="preserve">writing. When </w:t>
      </w:r>
      <w:r w:rsidR="00710640" w:rsidRPr="004473F0">
        <w:rPr>
          <w:rFonts w:ascii="Gill Sans MT" w:hAnsi="Gill Sans MT" w:cs="Arial"/>
        </w:rPr>
        <w:t xml:space="preserve">appealing, it is important, that you </w:t>
      </w:r>
      <w:r w:rsidR="00754838" w:rsidRPr="004473F0">
        <w:rPr>
          <w:rFonts w:ascii="Gill Sans MT" w:hAnsi="Gill Sans MT" w:cs="Arial"/>
          <w:shd w:val="clear" w:color="auto" w:fill="FFFFFF"/>
        </w:rPr>
        <w:t>set out clearly the grounds of your appeal, ie the basis on which you consider that your original concern has not been satisfactorily dealt with.</w:t>
      </w:r>
    </w:p>
    <w:p w14:paraId="492DF320" w14:textId="76DD798C" w:rsidR="000C3DE6" w:rsidRPr="004473F0" w:rsidRDefault="00F21085">
      <w:pPr>
        <w:pStyle w:val="NormalWeb"/>
        <w:rPr>
          <w:rFonts w:ascii="Gill Sans MT" w:hAnsi="Gill Sans MT" w:cs="Arial"/>
        </w:rPr>
      </w:pPr>
      <w:r w:rsidRPr="004473F0">
        <w:rPr>
          <w:rFonts w:ascii="Gill Sans MT" w:hAnsi="Gill Sans MT" w:cs="Arial"/>
          <w:shd w:val="clear" w:color="auto" w:fill="FFFFFF"/>
        </w:rPr>
        <w:t xml:space="preserve">The </w:t>
      </w:r>
      <w:r w:rsidR="00C67DD6">
        <w:rPr>
          <w:rFonts w:ascii="Gill Sans MT" w:hAnsi="Gill Sans MT" w:cs="Arial"/>
          <w:shd w:val="clear" w:color="auto" w:fill="FFFFFF"/>
        </w:rPr>
        <w:t xml:space="preserve">individual </w:t>
      </w:r>
      <w:r w:rsidRPr="004473F0">
        <w:rPr>
          <w:rFonts w:ascii="Gill Sans MT" w:hAnsi="Gill Sans MT" w:cs="Arial"/>
          <w:shd w:val="clear" w:color="auto" w:fill="FFFFFF"/>
        </w:rPr>
        <w:t>will then consider your grounds for appeal and review the manner in which your original </w:t>
      </w:r>
      <w:r w:rsidRPr="004473F0">
        <w:rPr>
          <w:rStyle w:val="highlight"/>
          <w:rFonts w:ascii="Gill Sans MT" w:hAnsi="Gill Sans MT" w:cs="Arial"/>
          <w:shd w:val="clear" w:color="auto" w:fill="FFFFFF"/>
        </w:rPr>
        <w:t>whistleblowing</w:t>
      </w:r>
      <w:r w:rsidRPr="004473F0">
        <w:rPr>
          <w:rFonts w:ascii="Gill Sans MT" w:hAnsi="Gill Sans MT" w:cs="Arial"/>
          <w:shd w:val="clear" w:color="auto" w:fill="FFFFFF"/>
        </w:rPr>
        <w:t xml:space="preserve"> concern was handled. </w:t>
      </w:r>
      <w:r w:rsidR="00CA4237" w:rsidRPr="00407480">
        <w:rPr>
          <w:rFonts w:ascii="Gill Sans MT" w:hAnsi="Gill Sans MT" w:cs="Arial"/>
          <w:shd w:val="clear" w:color="auto" w:fill="FFFFFF"/>
        </w:rPr>
        <w:t>The</w:t>
      </w:r>
      <w:r w:rsidR="00C760D6">
        <w:rPr>
          <w:rFonts w:ascii="Gill Sans MT" w:hAnsi="Gill Sans MT" w:cs="Arial"/>
          <w:shd w:val="clear" w:color="auto" w:fill="FFFFFF"/>
        </w:rPr>
        <w:t xml:space="preserve">y </w:t>
      </w:r>
      <w:r w:rsidR="00CA4237" w:rsidRPr="00407480">
        <w:rPr>
          <w:rFonts w:ascii="Gill Sans MT" w:hAnsi="Gill Sans MT" w:cs="Arial"/>
          <w:shd w:val="clear" w:color="auto" w:fill="FFFFFF"/>
        </w:rPr>
        <w:t xml:space="preserve">may arrange for </w:t>
      </w:r>
      <w:r w:rsidR="00CA4237" w:rsidRPr="004473F0">
        <w:rPr>
          <w:rFonts w:ascii="Gill Sans MT" w:hAnsi="Gill Sans MT" w:cs="Arial"/>
        </w:rPr>
        <w:t>a second investigation to be carried out. Y</w:t>
      </w:r>
      <w:r w:rsidRPr="004473F0">
        <w:rPr>
          <w:rFonts w:ascii="Gill Sans MT" w:hAnsi="Gill Sans MT" w:cs="Arial"/>
          <w:shd w:val="clear" w:color="auto" w:fill="FFFFFF"/>
        </w:rPr>
        <w:t>ou will be informed in writing of the outcome as quickly as possible.</w:t>
      </w:r>
      <w:r w:rsidR="00936480" w:rsidRPr="004473F0">
        <w:rPr>
          <w:rFonts w:ascii="Gill Sans MT" w:hAnsi="Gill Sans MT" w:cs="Arial"/>
        </w:rPr>
        <w:t xml:space="preserve"> </w:t>
      </w:r>
    </w:p>
    <w:p w14:paraId="705F6DF8" w14:textId="027813F8" w:rsidR="00405619" w:rsidRPr="004473F0" w:rsidRDefault="00EF1278" w:rsidP="004473F0">
      <w:pPr>
        <w:pStyle w:val="NormalWeb"/>
        <w:numPr>
          <w:ilvl w:val="0"/>
          <w:numId w:val="12"/>
        </w:numPr>
        <w:rPr>
          <w:rFonts w:ascii="Gill Sans MT" w:hAnsi="Gill Sans MT" w:cs="Arial"/>
          <w:b/>
          <w:bCs/>
        </w:rPr>
      </w:pPr>
      <w:r w:rsidRPr="004473F0">
        <w:rPr>
          <w:rFonts w:ascii="Gill Sans MT" w:hAnsi="Gill Sans MT" w:cs="Arial"/>
          <w:b/>
          <w:bCs/>
        </w:rPr>
        <w:lastRenderedPageBreak/>
        <w:t xml:space="preserve">Confidentiality </w:t>
      </w:r>
      <w:bookmarkStart w:id="9" w:name="a755089"/>
    </w:p>
    <w:p w14:paraId="5DC0F8AF" w14:textId="65C71373" w:rsidR="00405619" w:rsidRPr="004473F0" w:rsidRDefault="00405619" w:rsidP="00405619">
      <w:pPr>
        <w:pStyle w:val="NormalWeb"/>
        <w:rPr>
          <w:rFonts w:ascii="Gill Sans MT" w:hAnsi="Gill Sans MT" w:cs="Arial"/>
          <w:b/>
          <w:bCs/>
        </w:rPr>
      </w:pPr>
      <w:r w:rsidRPr="004473F0">
        <w:rPr>
          <w:rFonts w:ascii="Gill Sans MT" w:hAnsi="Gill Sans MT"/>
        </w:rPr>
        <w:t xml:space="preserve">We hope that </w:t>
      </w:r>
      <w:r w:rsidR="00DD2032" w:rsidRPr="004473F0">
        <w:rPr>
          <w:rFonts w:ascii="Gill Sans MT" w:hAnsi="Gill Sans MT"/>
        </w:rPr>
        <w:t xml:space="preserve">you </w:t>
      </w:r>
      <w:r w:rsidRPr="004473F0">
        <w:rPr>
          <w:rFonts w:ascii="Gill Sans MT" w:hAnsi="Gill Sans MT"/>
        </w:rPr>
        <w:t>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bookmarkEnd w:id="9"/>
    </w:p>
    <w:p w14:paraId="75787172" w14:textId="77777777" w:rsidR="00405619" w:rsidRPr="004473F0" w:rsidRDefault="00405619" w:rsidP="00405619">
      <w:pPr>
        <w:pStyle w:val="ScheduleUntitledsubclause1"/>
        <w:numPr>
          <w:ilvl w:val="0"/>
          <w:numId w:val="0"/>
        </w:numPr>
        <w:rPr>
          <w:rFonts w:ascii="Gill Sans MT" w:hAnsi="Gill Sans MT"/>
          <w:color w:val="auto"/>
          <w:sz w:val="24"/>
          <w:szCs w:val="24"/>
        </w:rPr>
      </w:pPr>
      <w:bookmarkStart w:id="10" w:name="a233159"/>
      <w:r w:rsidRPr="004473F0">
        <w:rPr>
          <w:rFonts w:ascii="Gill Sans MT" w:hAnsi="Gill Sans MT"/>
          <w:color w:val="auto"/>
          <w:sz w:val="24"/>
          <w:szCs w:val="24"/>
        </w:rPr>
        <w:t xml:space="preserve">We do not encourage staff to make disclosures anonymously. Proper investigation may be more difficult or impossible if we cannot obtain further information from you. It is also more difficult to establish whether any allegations are credible. </w:t>
      </w:r>
    </w:p>
    <w:bookmarkEnd w:id="10"/>
    <w:p w14:paraId="4A2C546A" w14:textId="197EDBA4" w:rsidR="00F16B38" w:rsidRPr="004473F0" w:rsidRDefault="00921D3F" w:rsidP="004473F0">
      <w:pPr>
        <w:pStyle w:val="ListParagraph"/>
        <w:numPr>
          <w:ilvl w:val="0"/>
          <w:numId w:val="12"/>
        </w:numPr>
        <w:spacing w:before="100" w:beforeAutospacing="1" w:after="100" w:afterAutospacing="1"/>
        <w:rPr>
          <w:rFonts w:ascii="Gill Sans MT" w:hAnsi="Gill Sans MT" w:cs="Arial"/>
          <w:b/>
          <w:bCs/>
        </w:rPr>
      </w:pPr>
      <w:r w:rsidRPr="004473F0">
        <w:rPr>
          <w:rFonts w:ascii="Gill Sans MT" w:hAnsi="Gill Sans MT" w:cs="Arial"/>
          <w:b/>
          <w:bCs/>
        </w:rPr>
        <w:t>Protection and support for whistleblowers</w:t>
      </w:r>
    </w:p>
    <w:p w14:paraId="21AF48AB" w14:textId="3DCDE557" w:rsidR="00F16B38" w:rsidRPr="004473F0" w:rsidRDefault="003E4B70">
      <w:pPr>
        <w:pStyle w:val="NormalWeb"/>
        <w:rPr>
          <w:rFonts w:ascii="Gill Sans MT" w:hAnsi="Gill Sans MT"/>
        </w:rPr>
      </w:pPr>
      <w:r w:rsidRPr="004473F0">
        <w:rPr>
          <w:rFonts w:ascii="Gill Sans MT" w:hAnsi="Gill Sans MT" w:cs="Arial"/>
        </w:rPr>
        <w:t xml:space="preserve">It is understandable that whistleblowers are sometimes worried about possible repercussions, however, </w:t>
      </w:r>
      <w:r w:rsidR="00DD2032" w:rsidRPr="004473F0">
        <w:rPr>
          <w:rFonts w:ascii="Gill Sans MT" w:hAnsi="Gill Sans MT" w:cs="Arial"/>
        </w:rPr>
        <w:t xml:space="preserve">they </w:t>
      </w:r>
      <w:r w:rsidR="00EF1278" w:rsidRPr="004473F0">
        <w:rPr>
          <w:rFonts w:ascii="Gill Sans MT" w:hAnsi="Gill Sans MT"/>
        </w:rPr>
        <w:t>have the right not to be subjected to any detrimental treatment (including being unfairly penalised, discipline</w:t>
      </w:r>
      <w:r w:rsidR="00852D64" w:rsidRPr="004473F0">
        <w:rPr>
          <w:rFonts w:ascii="Gill Sans MT" w:hAnsi="Gill Sans MT"/>
        </w:rPr>
        <w:t>d,</w:t>
      </w:r>
      <w:r w:rsidR="00EF1278" w:rsidRPr="004473F0">
        <w:rPr>
          <w:rFonts w:ascii="Gill Sans MT" w:hAnsi="Gill Sans MT"/>
        </w:rPr>
        <w:t xml:space="preserve"> dismissed</w:t>
      </w:r>
      <w:r w:rsidR="00852D64" w:rsidRPr="004473F0">
        <w:rPr>
          <w:rFonts w:ascii="Gill Sans MT" w:hAnsi="Gill Sans MT"/>
        </w:rPr>
        <w:t xml:space="preserve"> or threatened</w:t>
      </w:r>
      <w:r w:rsidR="00EF1278" w:rsidRPr="004473F0">
        <w:rPr>
          <w:rFonts w:ascii="Gill Sans MT" w:hAnsi="Gill Sans MT"/>
        </w:rPr>
        <w:t xml:space="preserve">) because </w:t>
      </w:r>
      <w:r w:rsidR="00DD2032" w:rsidRPr="004473F0">
        <w:rPr>
          <w:rFonts w:ascii="Gill Sans MT" w:hAnsi="Gill Sans MT"/>
        </w:rPr>
        <w:t>they</w:t>
      </w:r>
      <w:r w:rsidR="00EF1278" w:rsidRPr="004473F0">
        <w:rPr>
          <w:rFonts w:ascii="Gill Sans MT" w:hAnsi="Gill Sans MT"/>
        </w:rPr>
        <w:t xml:space="preserve"> have raised a whistleblowing concern.</w:t>
      </w:r>
    </w:p>
    <w:p w14:paraId="5C8379A6" w14:textId="77777777" w:rsidR="00F16B38" w:rsidRPr="004473F0" w:rsidRDefault="00EF1278">
      <w:pPr>
        <w:pStyle w:val="NormalWeb"/>
        <w:rPr>
          <w:rFonts w:ascii="Gill Sans MT" w:hAnsi="Gill Sans MT"/>
        </w:rPr>
      </w:pPr>
      <w:r w:rsidRPr="004473F0">
        <w:rPr>
          <w:rFonts w:ascii="Gill Sans MT" w:hAnsi="Gill Sans MT"/>
        </w:rPr>
        <w:t>If you raise a whistleblowing concern in accordance with this policy, we will ensure that you are treated with respect and provided with adequate support and protection.</w:t>
      </w:r>
    </w:p>
    <w:p w14:paraId="3ADEB19E" w14:textId="7DEB175C" w:rsidR="00F16B38" w:rsidRPr="004473F0" w:rsidRDefault="00EF1278">
      <w:pPr>
        <w:pStyle w:val="NormalWeb"/>
        <w:rPr>
          <w:rFonts w:ascii="Gill Sans MT" w:hAnsi="Gill Sans MT"/>
        </w:rPr>
      </w:pPr>
      <w:r w:rsidRPr="004473F0">
        <w:rPr>
          <w:rFonts w:ascii="Gill Sans MT" w:hAnsi="Gill Sans MT"/>
        </w:rPr>
        <w:t>If you are told not to raise or pursue a whistleblowing concern, or you believe that you have been subjected to detrimental treatment because you have raised a whistleblowing concern, you should report the matter to the COO or the Head of H</w:t>
      </w:r>
      <w:r w:rsidR="00243426" w:rsidRPr="004473F0">
        <w:rPr>
          <w:rFonts w:ascii="Gill Sans MT" w:hAnsi="Gill Sans MT"/>
        </w:rPr>
        <w:t xml:space="preserve">uman </w:t>
      </w:r>
      <w:r w:rsidRPr="004473F0">
        <w:rPr>
          <w:rFonts w:ascii="Gill Sans MT" w:hAnsi="Gill Sans MT"/>
        </w:rPr>
        <w:t>R</w:t>
      </w:r>
      <w:r w:rsidR="00243426" w:rsidRPr="004473F0">
        <w:rPr>
          <w:rFonts w:ascii="Gill Sans MT" w:hAnsi="Gill Sans MT"/>
        </w:rPr>
        <w:t>esources</w:t>
      </w:r>
      <w:r w:rsidRPr="004473F0">
        <w:rPr>
          <w:rFonts w:ascii="Gill Sans MT" w:hAnsi="Gill Sans MT"/>
        </w:rPr>
        <w:t xml:space="preserve">. </w:t>
      </w:r>
      <w:r w:rsidR="003E4B70" w:rsidRPr="004473F0">
        <w:rPr>
          <w:rFonts w:ascii="Gill Sans MT" w:hAnsi="Gill Sans MT"/>
        </w:rPr>
        <w:t>A</w:t>
      </w:r>
      <w:r w:rsidRPr="004473F0">
        <w:rPr>
          <w:rFonts w:ascii="Gill Sans MT" w:hAnsi="Gill Sans MT"/>
        </w:rPr>
        <w:t>lternative</w:t>
      </w:r>
      <w:r w:rsidR="003E4B70" w:rsidRPr="004473F0">
        <w:rPr>
          <w:rFonts w:ascii="Gill Sans MT" w:hAnsi="Gill Sans MT"/>
        </w:rPr>
        <w:t>ly</w:t>
      </w:r>
      <w:r w:rsidRPr="004473F0">
        <w:rPr>
          <w:rFonts w:ascii="Gill Sans MT" w:hAnsi="Gill Sans MT"/>
        </w:rPr>
        <w:t xml:space="preserve">, you can raise it under </w:t>
      </w:r>
      <w:r w:rsidR="00DD2032" w:rsidRPr="004473F0">
        <w:rPr>
          <w:rFonts w:ascii="Gill Sans MT" w:hAnsi="Gill Sans MT"/>
        </w:rPr>
        <w:t>the Cathedral’s</w:t>
      </w:r>
      <w:r w:rsidRPr="004473F0">
        <w:rPr>
          <w:rFonts w:ascii="Gill Sans MT" w:hAnsi="Gill Sans MT"/>
        </w:rPr>
        <w:t xml:space="preserve"> </w:t>
      </w:r>
      <w:r w:rsidRPr="004473F0">
        <w:rPr>
          <w:rFonts w:ascii="Gill Sans MT" w:hAnsi="Gill Sans MT"/>
          <w:b/>
          <w:bCs/>
        </w:rPr>
        <w:t>Grievance</w:t>
      </w:r>
      <w:r w:rsidR="00DD2032" w:rsidRPr="004473F0">
        <w:rPr>
          <w:rFonts w:ascii="Gill Sans MT" w:hAnsi="Gill Sans MT"/>
          <w:b/>
          <w:bCs/>
        </w:rPr>
        <w:t xml:space="preserve"> P</w:t>
      </w:r>
      <w:r w:rsidRPr="004473F0">
        <w:rPr>
          <w:rFonts w:ascii="Gill Sans MT" w:hAnsi="Gill Sans MT"/>
          <w:b/>
          <w:bCs/>
        </w:rPr>
        <w:t>rocedure</w:t>
      </w:r>
      <w:r w:rsidRPr="004473F0">
        <w:rPr>
          <w:rFonts w:ascii="Gill Sans MT" w:hAnsi="Gill Sans MT"/>
        </w:rPr>
        <w:t xml:space="preserve">. </w:t>
      </w:r>
    </w:p>
    <w:p w14:paraId="7A455F9B" w14:textId="77777777" w:rsidR="00D03BBE" w:rsidRPr="004473F0" w:rsidRDefault="00EF1278" w:rsidP="009763B2">
      <w:pPr>
        <w:pStyle w:val="NormalWeb"/>
        <w:rPr>
          <w:rFonts w:ascii="Gill Sans MT" w:hAnsi="Gill Sans MT"/>
        </w:rPr>
      </w:pPr>
      <w:r w:rsidRPr="004473F0">
        <w:rPr>
          <w:rFonts w:ascii="Gill Sans MT" w:hAnsi="Gill Sans MT"/>
        </w:rPr>
        <w:t xml:space="preserve">Any such behaviour will not be tolerated and will be treated as a disciplinary offence. </w:t>
      </w:r>
    </w:p>
    <w:p w14:paraId="4165ACD4" w14:textId="504A22A3" w:rsidR="009763B2" w:rsidRPr="004473F0" w:rsidRDefault="00562C38" w:rsidP="009763B2">
      <w:pPr>
        <w:pStyle w:val="NormalWeb"/>
        <w:rPr>
          <w:rFonts w:ascii="Gill Sans MT" w:hAnsi="Gill Sans MT" w:cs="Arial"/>
        </w:rPr>
      </w:pPr>
      <w:r w:rsidRPr="004473F0">
        <w:rPr>
          <w:rFonts w:ascii="Gill Sans MT" w:hAnsi="Gill Sans MT"/>
        </w:rPr>
        <w:t>Alternatively, i</w:t>
      </w:r>
      <w:r w:rsidR="00EF1278" w:rsidRPr="004473F0">
        <w:rPr>
          <w:rFonts w:ascii="Gill Sans MT" w:hAnsi="Gill Sans MT"/>
        </w:rPr>
        <w:t xml:space="preserve">f we find that an individual has knowingly </w:t>
      </w:r>
      <w:r w:rsidR="009763B2" w:rsidRPr="004473F0">
        <w:rPr>
          <w:rFonts w:ascii="Gill Sans MT" w:hAnsi="Gill Sans MT"/>
        </w:rPr>
        <w:t xml:space="preserve">made a disclosure </w:t>
      </w:r>
      <w:r w:rsidR="009763B2" w:rsidRPr="004473F0">
        <w:rPr>
          <w:rFonts w:ascii="Gill Sans MT" w:hAnsi="Gill Sans MT" w:cs="Arial"/>
        </w:rPr>
        <w:t xml:space="preserve">in bad faith (for instance, in order to cause disruption within the Cathedral) or indeed if the disclosure is made for personal gain, then such a disclosure will constitute a disciplinary offence for the purposes of the Cathedral’s </w:t>
      </w:r>
      <w:r w:rsidR="009763B2" w:rsidRPr="004473F0">
        <w:rPr>
          <w:rFonts w:ascii="Gill Sans MT" w:hAnsi="Gill Sans MT" w:cs="Arial"/>
          <w:b/>
          <w:bCs/>
        </w:rPr>
        <w:t>Disciplinary Procedure</w:t>
      </w:r>
      <w:r w:rsidR="009763B2" w:rsidRPr="004473F0">
        <w:rPr>
          <w:rFonts w:ascii="Gill Sans MT" w:hAnsi="Gill Sans MT" w:cs="Arial"/>
        </w:rPr>
        <w:t xml:space="preserve"> and may constitute gross mis</w:t>
      </w:r>
      <w:r w:rsidR="001E6163" w:rsidRPr="004473F0">
        <w:rPr>
          <w:rFonts w:ascii="Gill Sans MT" w:hAnsi="Gill Sans MT" w:cs="Arial"/>
        </w:rPr>
        <w:t>c</w:t>
      </w:r>
      <w:r w:rsidR="009763B2" w:rsidRPr="004473F0">
        <w:rPr>
          <w:rFonts w:ascii="Gill Sans MT" w:hAnsi="Gill Sans MT" w:cs="Arial"/>
        </w:rPr>
        <w:t>onduct for which summary dismissal is the sanction.</w:t>
      </w:r>
    </w:p>
    <w:p w14:paraId="031332F5" w14:textId="1DC06D34" w:rsidR="00852D64" w:rsidRPr="004473F0" w:rsidRDefault="005563A8" w:rsidP="004473F0">
      <w:pPr>
        <w:pStyle w:val="NormalWeb"/>
        <w:numPr>
          <w:ilvl w:val="0"/>
          <w:numId w:val="12"/>
        </w:numPr>
        <w:rPr>
          <w:rFonts w:ascii="Gill Sans MT" w:hAnsi="Gill Sans MT" w:cs="Arial"/>
        </w:rPr>
      </w:pPr>
      <w:r w:rsidRPr="004473F0">
        <w:rPr>
          <w:rFonts w:ascii="Gill Sans MT" w:hAnsi="Gill Sans MT" w:cs="Arial"/>
          <w:b/>
          <w:bCs/>
          <w:shd w:val="clear" w:color="auto" w:fill="FFFFFF"/>
        </w:rPr>
        <w:t>Raising your </w:t>
      </w:r>
      <w:r w:rsidRPr="004473F0">
        <w:rPr>
          <w:rStyle w:val="highlight"/>
          <w:rFonts w:ascii="Gill Sans MT" w:hAnsi="Gill Sans MT" w:cs="Arial"/>
          <w:b/>
          <w:bCs/>
          <w:shd w:val="clear" w:color="auto" w:fill="FFFFFF"/>
        </w:rPr>
        <w:t>whistleblowing</w:t>
      </w:r>
      <w:r w:rsidRPr="004473F0">
        <w:rPr>
          <w:rFonts w:ascii="Gill Sans MT" w:hAnsi="Gill Sans MT" w:cs="Arial"/>
          <w:b/>
          <w:bCs/>
          <w:shd w:val="clear" w:color="auto" w:fill="FFFFFF"/>
        </w:rPr>
        <w:t> concerns externally</w:t>
      </w:r>
      <w:r w:rsidRPr="004473F0" w:rsidDel="000C0F60">
        <w:rPr>
          <w:rFonts w:ascii="Gill Sans MT" w:hAnsi="Gill Sans MT" w:cs="Arial"/>
        </w:rPr>
        <w:t xml:space="preserve"> </w:t>
      </w:r>
    </w:p>
    <w:p w14:paraId="7357C408" w14:textId="77777777" w:rsidR="001D61B2" w:rsidRPr="00407480" w:rsidRDefault="000C0F60" w:rsidP="007D21C1">
      <w:pPr>
        <w:pStyle w:val="NormalWeb"/>
        <w:shd w:val="clear" w:color="auto" w:fill="FFFFFF"/>
        <w:spacing w:before="0" w:beforeAutospacing="0" w:after="180" w:afterAutospacing="0"/>
        <w:rPr>
          <w:rFonts w:ascii="Gill Sans MT" w:hAnsi="Gill Sans MT" w:cs="Arial"/>
        </w:rPr>
      </w:pPr>
      <w:r w:rsidRPr="004473F0">
        <w:rPr>
          <w:rFonts w:ascii="Gill Sans MT" w:hAnsi="Gill Sans MT" w:cs="Arial"/>
        </w:rPr>
        <w:t xml:space="preserve">In most cases, </w:t>
      </w:r>
      <w:r w:rsidR="007D21C1" w:rsidRPr="004473F0">
        <w:rPr>
          <w:rFonts w:ascii="Gill Sans MT" w:hAnsi="Gill Sans MT" w:cs="Arial"/>
        </w:rPr>
        <w:t xml:space="preserve">we hope </w:t>
      </w:r>
      <w:r w:rsidRPr="004473F0">
        <w:rPr>
          <w:rFonts w:ascii="Gill Sans MT" w:hAnsi="Gill Sans MT" w:cs="Arial"/>
        </w:rPr>
        <w:t xml:space="preserve">you should not find it necessary to raise your concerns with anyone externally, </w:t>
      </w:r>
      <w:r w:rsidR="007D21C1" w:rsidRPr="004473F0">
        <w:rPr>
          <w:rFonts w:ascii="Gill Sans MT" w:hAnsi="Gill Sans MT" w:cs="Arial"/>
        </w:rPr>
        <w:t xml:space="preserve">however, </w:t>
      </w:r>
      <w:r w:rsidR="00C27408" w:rsidRPr="00407480">
        <w:rPr>
          <w:rFonts w:ascii="Gill Sans MT" w:hAnsi="Gill Sans MT" w:cs="Arial"/>
        </w:rPr>
        <w:t>i</w:t>
      </w:r>
      <w:r w:rsidR="007D21C1" w:rsidRPr="004473F0">
        <w:rPr>
          <w:rFonts w:ascii="Gill Sans MT" w:hAnsi="Gill Sans MT" w:cs="Arial"/>
        </w:rPr>
        <w:t>f you feel that appropriate action has not been taken, you should report the matter to the correct prescribed body or person</w:t>
      </w:r>
      <w:r w:rsidR="001D61B2" w:rsidRPr="00407480">
        <w:rPr>
          <w:rFonts w:ascii="Gill Sans MT" w:hAnsi="Gill Sans MT" w:cs="Arial"/>
        </w:rPr>
        <w:t>:</w:t>
      </w:r>
    </w:p>
    <w:p w14:paraId="4D7F79B5" w14:textId="4DC693C9" w:rsidR="006A2CD3" w:rsidRPr="004473F0" w:rsidRDefault="00612741" w:rsidP="007D21C1">
      <w:pPr>
        <w:pStyle w:val="NormalWeb"/>
        <w:shd w:val="clear" w:color="auto" w:fill="FFFFFF"/>
        <w:spacing w:before="0" w:beforeAutospacing="0" w:after="180" w:afterAutospacing="0"/>
        <w:rPr>
          <w:rFonts w:ascii="Gill Sans MT" w:hAnsi="Gill Sans MT" w:cs="Arial"/>
        </w:rPr>
      </w:pPr>
      <w:hyperlink r:id="rId9" w:history="1">
        <w:r w:rsidR="001D61B2" w:rsidRPr="004473F0">
          <w:rPr>
            <w:rStyle w:val="Hyperlink"/>
            <w:rFonts w:ascii="Gill Sans MT" w:hAnsi="Gill Sans MT" w:cs="Arial"/>
            <w:color w:val="auto"/>
          </w:rPr>
          <w:t>https://www.gov.uk/government/publications/blowing-the-whistle-list-of-prescribed-people-and-bodies--2</w:t>
        </w:r>
      </w:hyperlink>
    </w:p>
    <w:p w14:paraId="483F48AD" w14:textId="6D0519FD" w:rsidR="006A2CD3" w:rsidRPr="004473F0" w:rsidRDefault="006A2CD3" w:rsidP="006A2CD3">
      <w:pPr>
        <w:pStyle w:val="NormalWeb"/>
        <w:shd w:val="clear" w:color="auto" w:fill="FFFFFF"/>
        <w:spacing w:before="0" w:beforeAutospacing="0" w:after="180" w:afterAutospacing="0"/>
        <w:rPr>
          <w:rFonts w:ascii="Gill Sans MT" w:hAnsi="Gill Sans MT" w:cs="Arial"/>
        </w:rPr>
      </w:pPr>
      <w:r w:rsidRPr="004473F0">
        <w:rPr>
          <w:rFonts w:ascii="Gill Sans MT" w:hAnsi="Gill Sans MT" w:cs="Arial"/>
        </w:rPr>
        <w:t>You should seek advice if you are thinking of raising your concern with the media as you will not have protection under </w:t>
      </w:r>
      <w:r w:rsidRPr="004473F0">
        <w:rPr>
          <w:rStyle w:val="highlight"/>
          <w:rFonts w:ascii="Gill Sans MT" w:hAnsi="Gill Sans MT" w:cs="Arial"/>
        </w:rPr>
        <w:t>whistleblowing</w:t>
      </w:r>
      <w:r w:rsidRPr="004473F0">
        <w:rPr>
          <w:rFonts w:ascii="Gill Sans MT" w:hAnsi="Gill Sans MT" w:cs="Arial"/>
        </w:rPr>
        <w:t> laws unless certain conditions are met.</w:t>
      </w:r>
    </w:p>
    <w:p w14:paraId="68ED8636" w14:textId="475FCACB" w:rsidR="000C0F60" w:rsidRPr="004473F0" w:rsidRDefault="000C0F60" w:rsidP="000C0F60">
      <w:pPr>
        <w:pStyle w:val="Default"/>
        <w:rPr>
          <w:rFonts w:cs="Arial"/>
          <w:color w:val="auto"/>
          <w:highlight w:val="red"/>
        </w:rPr>
      </w:pPr>
      <w:r w:rsidRPr="004473F0">
        <w:rPr>
          <w:rFonts w:cs="Arial"/>
          <w:color w:val="auto"/>
        </w:rPr>
        <w:t>Protect</w:t>
      </w:r>
      <w:r w:rsidR="007D2FB9" w:rsidRPr="004473F0">
        <w:rPr>
          <w:rFonts w:cs="Arial"/>
          <w:color w:val="auto"/>
        </w:rPr>
        <w:t xml:space="preserve"> (</w:t>
      </w:r>
      <w:r w:rsidR="007D2FB9" w:rsidRPr="004473F0">
        <w:rPr>
          <w:rFonts w:cs="Arial"/>
          <w:i/>
          <w:iCs/>
          <w:color w:val="auto"/>
        </w:rPr>
        <w:t>formerly Public Concern at Work)</w:t>
      </w:r>
      <w:r w:rsidR="007D2FB9" w:rsidRPr="004473F0">
        <w:rPr>
          <w:rFonts w:cs="Arial"/>
          <w:color w:val="auto"/>
        </w:rPr>
        <w:t>, the independent whistleblowing charity,</w:t>
      </w:r>
      <w:r w:rsidRPr="004473F0">
        <w:rPr>
          <w:rFonts w:cs="Arial"/>
          <w:color w:val="auto"/>
        </w:rPr>
        <w:t xml:space="preserve"> operates a confidential helpline and can provide advice for raising a concern</w:t>
      </w:r>
      <w:r w:rsidR="00073EB7" w:rsidRPr="004473F0">
        <w:rPr>
          <w:rFonts w:cs="Arial"/>
          <w:color w:val="auto"/>
        </w:rPr>
        <w:t xml:space="preserve"> both internally and externally</w:t>
      </w:r>
      <w:r w:rsidRPr="004473F0">
        <w:rPr>
          <w:rFonts w:cs="Arial"/>
          <w:color w:val="auto"/>
        </w:rPr>
        <w:t>. For their details, refer to ‘Contact details’ below.</w:t>
      </w:r>
      <w:r w:rsidRPr="004473F0">
        <w:rPr>
          <w:rFonts w:cs="Arial"/>
          <w:color w:val="auto"/>
          <w:highlight w:val="red"/>
        </w:rPr>
        <w:t xml:space="preserve"> </w:t>
      </w:r>
    </w:p>
    <w:p w14:paraId="70D17B0C" w14:textId="77777777" w:rsidR="001E6163" w:rsidRPr="004473F0" w:rsidRDefault="001E6163" w:rsidP="000C0F60">
      <w:pPr>
        <w:pStyle w:val="Default"/>
        <w:rPr>
          <w:rFonts w:cs="Arial"/>
          <w:color w:val="auto"/>
          <w:highlight w:val="red"/>
        </w:rPr>
      </w:pPr>
    </w:p>
    <w:p w14:paraId="7ACE2D6D" w14:textId="77777777" w:rsidR="001E6163" w:rsidRPr="004473F0" w:rsidRDefault="001E6163" w:rsidP="000C0F60">
      <w:pPr>
        <w:pStyle w:val="Default"/>
        <w:rPr>
          <w:rFonts w:cs="Arial"/>
          <w:color w:val="auto"/>
          <w:highlight w:val="red"/>
        </w:rPr>
      </w:pPr>
    </w:p>
    <w:p w14:paraId="4106C67D" w14:textId="77777777" w:rsidR="001E6163" w:rsidRPr="004473F0" w:rsidRDefault="001E6163" w:rsidP="000C0F60">
      <w:pPr>
        <w:pStyle w:val="Default"/>
        <w:rPr>
          <w:rFonts w:cs="Arial"/>
          <w:color w:val="auto"/>
          <w:highlight w:val="red"/>
        </w:rPr>
      </w:pPr>
    </w:p>
    <w:p w14:paraId="25F87DB0" w14:textId="77777777" w:rsidR="001E6163" w:rsidRPr="004473F0" w:rsidRDefault="001E6163" w:rsidP="000C0F60">
      <w:pPr>
        <w:pStyle w:val="Default"/>
        <w:rPr>
          <w:rFonts w:cs="Arial"/>
          <w:color w:val="auto"/>
          <w:highlight w:val="red"/>
        </w:rPr>
      </w:pPr>
    </w:p>
    <w:p w14:paraId="508065A0" w14:textId="2D112C45" w:rsidR="00F16B38" w:rsidRPr="004473F0" w:rsidRDefault="008F70CC" w:rsidP="004473F0">
      <w:pPr>
        <w:pStyle w:val="NormalWeb"/>
        <w:numPr>
          <w:ilvl w:val="0"/>
          <w:numId w:val="12"/>
        </w:numPr>
        <w:rPr>
          <w:rFonts w:ascii="Gill Sans MT" w:hAnsi="Gill Sans MT"/>
          <w:b/>
          <w:bCs/>
        </w:rPr>
      </w:pPr>
      <w:r w:rsidRPr="004473F0">
        <w:rPr>
          <w:rFonts w:ascii="Gill Sans MT" w:hAnsi="Gill Sans MT"/>
          <w:b/>
          <w:bCs/>
        </w:rPr>
        <w:lastRenderedPageBreak/>
        <w:t>Contact details</w:t>
      </w:r>
    </w:p>
    <w:tbl>
      <w:tblPr>
        <w:tblW w:w="8640" w:type="dxa"/>
        <w:tblLook w:val="04A0" w:firstRow="1" w:lastRow="0" w:firstColumn="1" w:lastColumn="0" w:noHBand="0" w:noVBand="1"/>
      </w:tblPr>
      <w:tblGrid>
        <w:gridCol w:w="4200"/>
        <w:gridCol w:w="4440"/>
      </w:tblGrid>
      <w:tr w:rsidR="00407480" w:rsidRPr="00407480" w14:paraId="5650F158" w14:textId="77777777" w:rsidTr="00E83530">
        <w:trPr>
          <w:trHeight w:val="345"/>
        </w:trPr>
        <w:tc>
          <w:tcPr>
            <w:tcW w:w="4200" w:type="dxa"/>
            <w:tcBorders>
              <w:top w:val="single" w:sz="4" w:space="0" w:color="auto"/>
              <w:left w:val="single" w:sz="4" w:space="0" w:color="auto"/>
              <w:bottom w:val="single" w:sz="4" w:space="0" w:color="auto"/>
              <w:right w:val="single" w:sz="4" w:space="0" w:color="auto"/>
            </w:tcBorders>
            <w:shd w:val="clear" w:color="auto" w:fill="auto"/>
            <w:noWrap/>
            <w:hideMark/>
          </w:tcPr>
          <w:p w14:paraId="270BBDD0"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Chief Operating Officer (COO)</w:t>
            </w:r>
          </w:p>
        </w:tc>
        <w:tc>
          <w:tcPr>
            <w:tcW w:w="4440" w:type="dxa"/>
            <w:tcBorders>
              <w:top w:val="single" w:sz="4" w:space="0" w:color="auto"/>
              <w:left w:val="nil"/>
              <w:bottom w:val="single" w:sz="4" w:space="0" w:color="auto"/>
              <w:right w:val="single" w:sz="4" w:space="0" w:color="auto"/>
            </w:tcBorders>
            <w:shd w:val="clear" w:color="auto" w:fill="auto"/>
            <w:noWrap/>
            <w:hideMark/>
          </w:tcPr>
          <w:p w14:paraId="087D9F32"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Emily MacKenzie</w:t>
            </w:r>
          </w:p>
        </w:tc>
      </w:tr>
      <w:tr w:rsidR="00407480" w:rsidRPr="00407480" w14:paraId="06F059F6"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noWrap/>
            <w:hideMark/>
          </w:tcPr>
          <w:p w14:paraId="7A478EF0"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Calibri"/>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26438274" w14:textId="17796C3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020</w:t>
            </w:r>
            <w:r w:rsidR="00243426" w:rsidRPr="004473F0">
              <w:rPr>
                <w:rFonts w:ascii="Gill Sans MT" w:eastAsia="Times New Roman" w:hAnsi="Gill Sans MT" w:cs="Calibri"/>
                <w:lang w:eastAsia="en-GB"/>
              </w:rPr>
              <w:t xml:space="preserve"> </w:t>
            </w:r>
            <w:r w:rsidRPr="004473F0">
              <w:rPr>
                <w:rFonts w:ascii="Gill Sans MT" w:eastAsia="Times New Roman" w:hAnsi="Gill Sans MT" w:cs="Calibri"/>
                <w:lang w:eastAsia="en-GB"/>
              </w:rPr>
              <w:t>7246</w:t>
            </w:r>
            <w:r w:rsidR="00243426" w:rsidRPr="004473F0">
              <w:rPr>
                <w:rFonts w:ascii="Gill Sans MT" w:eastAsia="Times New Roman" w:hAnsi="Gill Sans MT" w:cs="Calibri"/>
                <w:lang w:eastAsia="en-GB"/>
              </w:rPr>
              <w:t xml:space="preserve"> </w:t>
            </w:r>
            <w:r w:rsidRPr="004473F0">
              <w:rPr>
                <w:rFonts w:ascii="Gill Sans MT" w:eastAsia="Times New Roman" w:hAnsi="Gill Sans MT" w:cs="Calibri"/>
                <w:lang w:eastAsia="en-GB"/>
              </w:rPr>
              <w:t>8345 (or extension 1345)</w:t>
            </w:r>
          </w:p>
        </w:tc>
      </w:tr>
      <w:tr w:rsidR="00407480" w:rsidRPr="00407480" w14:paraId="056F75AC" w14:textId="77777777" w:rsidTr="00007ACB">
        <w:trPr>
          <w:trHeight w:val="345"/>
        </w:trPr>
        <w:tc>
          <w:tcPr>
            <w:tcW w:w="4200" w:type="dxa"/>
            <w:tcBorders>
              <w:top w:val="nil"/>
              <w:left w:val="single" w:sz="4" w:space="0" w:color="auto"/>
              <w:bottom w:val="single" w:sz="4" w:space="0" w:color="auto"/>
              <w:right w:val="single" w:sz="4" w:space="0" w:color="auto"/>
            </w:tcBorders>
            <w:shd w:val="clear" w:color="auto" w:fill="auto"/>
            <w:noWrap/>
            <w:hideMark/>
          </w:tcPr>
          <w:p w14:paraId="4DB7E039"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Calibri"/>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2221CAD8" w14:textId="660012D8" w:rsidR="00E83530" w:rsidRPr="004473F0" w:rsidRDefault="00612741" w:rsidP="00E83530">
            <w:pPr>
              <w:rPr>
                <w:rFonts w:ascii="Gill Sans MT" w:eastAsia="Times New Roman" w:hAnsi="Gill Sans MT" w:cs="Calibri"/>
                <w:lang w:eastAsia="en-GB"/>
              </w:rPr>
            </w:pPr>
            <w:hyperlink r:id="rId10" w:history="1">
              <w:r w:rsidR="008669BF" w:rsidRPr="004473F0">
                <w:rPr>
                  <w:rStyle w:val="Hyperlink"/>
                  <w:rFonts w:ascii="Gill Sans MT" w:eastAsia="Times New Roman" w:hAnsi="Gill Sans MT" w:cs="Calibri"/>
                  <w:color w:val="auto"/>
                  <w:lang w:eastAsia="en-GB"/>
                </w:rPr>
                <w:t>emackenzie@stpaulscathedral.org.uk</w:t>
              </w:r>
            </w:hyperlink>
            <w:r w:rsidR="008669BF" w:rsidRPr="004473F0">
              <w:rPr>
                <w:rFonts w:ascii="Gill Sans MT" w:eastAsia="Times New Roman" w:hAnsi="Gill Sans MT" w:cs="Calibri"/>
                <w:lang w:eastAsia="en-GB"/>
              </w:rPr>
              <w:t xml:space="preserve"> </w:t>
            </w:r>
          </w:p>
        </w:tc>
      </w:tr>
      <w:tr w:rsidR="00407480" w:rsidRPr="00407480" w14:paraId="3840C3FE" w14:textId="77777777" w:rsidTr="00007ACB">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D9D9D9"/>
            <w:noWrap/>
            <w:hideMark/>
          </w:tcPr>
          <w:p w14:paraId="2001F99D"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c>
          <w:tcPr>
            <w:tcW w:w="4440" w:type="dxa"/>
            <w:tcBorders>
              <w:top w:val="single" w:sz="4" w:space="0" w:color="auto"/>
              <w:left w:val="single" w:sz="4" w:space="0" w:color="auto"/>
              <w:bottom w:val="single" w:sz="4" w:space="0" w:color="auto"/>
              <w:right w:val="single" w:sz="4" w:space="0" w:color="auto"/>
            </w:tcBorders>
            <w:shd w:val="clear" w:color="000000" w:fill="D9D9D9"/>
            <w:noWrap/>
            <w:hideMark/>
          </w:tcPr>
          <w:p w14:paraId="06D1C35F"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r>
      <w:tr w:rsidR="00407480" w:rsidRPr="00407480" w14:paraId="0DBC2297" w14:textId="77777777" w:rsidTr="0021121C">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tcPr>
          <w:p w14:paraId="0410AE3F" w14:textId="030C2F51" w:rsidR="00E21472" w:rsidRPr="004473F0" w:rsidRDefault="00E21472" w:rsidP="00E83530">
            <w:pPr>
              <w:rPr>
                <w:rFonts w:ascii="Gill Sans MT" w:eastAsia="Times New Roman" w:hAnsi="Gill Sans MT" w:cs="Calibri"/>
                <w:b/>
                <w:bCs/>
                <w:lang w:eastAsia="en-GB"/>
              </w:rPr>
            </w:pPr>
            <w:r w:rsidRPr="004473F0">
              <w:rPr>
                <w:rFonts w:ascii="Gill Sans MT" w:eastAsia="Times New Roman" w:hAnsi="Gill Sans MT" w:cs="Calibri"/>
                <w:b/>
                <w:bCs/>
                <w:lang w:eastAsia="en-GB"/>
              </w:rPr>
              <w:t>Chief Finance Officer</w:t>
            </w:r>
            <w:r w:rsidR="00243426" w:rsidRPr="004473F0">
              <w:rPr>
                <w:rFonts w:ascii="Gill Sans MT" w:eastAsia="Times New Roman" w:hAnsi="Gill Sans MT" w:cs="Calibri"/>
                <w:b/>
                <w:bCs/>
                <w:lang w:eastAsia="en-GB"/>
              </w:rPr>
              <w:t xml:space="preserve"> (CFO)</w:t>
            </w:r>
          </w:p>
        </w:tc>
        <w:tc>
          <w:tcPr>
            <w:tcW w:w="4440" w:type="dxa"/>
            <w:tcBorders>
              <w:top w:val="single" w:sz="4" w:space="0" w:color="auto"/>
              <w:left w:val="single" w:sz="4" w:space="0" w:color="auto"/>
              <w:bottom w:val="single" w:sz="4" w:space="0" w:color="auto"/>
              <w:right w:val="single" w:sz="4" w:space="0" w:color="auto"/>
            </w:tcBorders>
            <w:shd w:val="clear" w:color="auto" w:fill="auto"/>
            <w:noWrap/>
          </w:tcPr>
          <w:p w14:paraId="0EF95199" w14:textId="24487BAD" w:rsidR="00E21472" w:rsidRPr="004473F0" w:rsidRDefault="00917567" w:rsidP="00E83530">
            <w:pPr>
              <w:rPr>
                <w:rFonts w:ascii="Gill Sans MT" w:eastAsia="Times New Roman" w:hAnsi="Gill Sans MT" w:cs="Calibri"/>
                <w:lang w:eastAsia="en-GB"/>
              </w:rPr>
            </w:pPr>
            <w:r w:rsidRPr="004473F0">
              <w:rPr>
                <w:rFonts w:ascii="Gill Sans MT" w:eastAsia="Times New Roman" w:hAnsi="Gill Sans MT" w:cs="Calibri"/>
                <w:lang w:eastAsia="en-GB"/>
              </w:rPr>
              <w:t>Nick Sharman</w:t>
            </w:r>
          </w:p>
        </w:tc>
      </w:tr>
      <w:tr w:rsidR="00407480" w:rsidRPr="00407480" w14:paraId="425A4FE8" w14:textId="77777777" w:rsidTr="0021121C">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tcPr>
          <w:p w14:paraId="188C5B49" w14:textId="77777777" w:rsidR="00E21472" w:rsidRPr="004473F0" w:rsidRDefault="00E21472" w:rsidP="00E83530">
            <w:pPr>
              <w:rPr>
                <w:rFonts w:ascii="Gill Sans MT" w:eastAsia="Times New Roman" w:hAnsi="Gill Sans MT" w:cs="Calibri"/>
                <w:lang w:eastAsia="en-GB"/>
              </w:rPr>
            </w:pPr>
          </w:p>
        </w:tc>
        <w:tc>
          <w:tcPr>
            <w:tcW w:w="4440" w:type="dxa"/>
            <w:tcBorders>
              <w:top w:val="single" w:sz="4" w:space="0" w:color="auto"/>
              <w:left w:val="single" w:sz="4" w:space="0" w:color="auto"/>
              <w:bottom w:val="single" w:sz="4" w:space="0" w:color="auto"/>
              <w:right w:val="single" w:sz="4" w:space="0" w:color="auto"/>
            </w:tcBorders>
            <w:shd w:val="clear" w:color="auto" w:fill="auto"/>
            <w:noWrap/>
          </w:tcPr>
          <w:p w14:paraId="5B96C6ED" w14:textId="759B63AA" w:rsidR="00E21472" w:rsidRPr="004473F0" w:rsidRDefault="00E21472" w:rsidP="00E83530">
            <w:pPr>
              <w:rPr>
                <w:rFonts w:ascii="Gill Sans MT" w:eastAsia="Times New Roman" w:hAnsi="Gill Sans MT" w:cstheme="majorHAnsi"/>
                <w:lang w:eastAsia="en-GB"/>
              </w:rPr>
            </w:pPr>
            <w:r w:rsidRPr="004473F0">
              <w:rPr>
                <w:rFonts w:ascii="Gill Sans MT" w:eastAsia="Times New Roman" w:hAnsi="Gill Sans MT" w:cstheme="majorHAnsi"/>
              </w:rPr>
              <w:t>020 7246 8310 (or extension 1310</w:t>
            </w:r>
            <w:r w:rsidR="00243426" w:rsidRPr="004473F0">
              <w:rPr>
                <w:rFonts w:ascii="Gill Sans MT" w:eastAsia="Times New Roman" w:hAnsi="Gill Sans MT" w:cstheme="majorHAnsi"/>
              </w:rPr>
              <w:t>)</w:t>
            </w:r>
          </w:p>
        </w:tc>
      </w:tr>
      <w:tr w:rsidR="00407480" w:rsidRPr="00407480" w14:paraId="3AF87A3C" w14:textId="77777777" w:rsidTr="0021121C">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tcPr>
          <w:p w14:paraId="67A3F9A3" w14:textId="77777777" w:rsidR="00E21472" w:rsidRPr="004473F0" w:rsidRDefault="00E21472" w:rsidP="00E83530">
            <w:pPr>
              <w:rPr>
                <w:rFonts w:ascii="Gill Sans MT" w:eastAsia="Times New Roman" w:hAnsi="Gill Sans MT" w:cs="Calibri"/>
                <w:lang w:eastAsia="en-GB"/>
              </w:rPr>
            </w:pPr>
          </w:p>
        </w:tc>
        <w:tc>
          <w:tcPr>
            <w:tcW w:w="4440" w:type="dxa"/>
            <w:tcBorders>
              <w:top w:val="single" w:sz="4" w:space="0" w:color="auto"/>
              <w:left w:val="single" w:sz="4" w:space="0" w:color="auto"/>
              <w:bottom w:val="single" w:sz="4" w:space="0" w:color="auto"/>
              <w:right w:val="single" w:sz="4" w:space="0" w:color="auto"/>
            </w:tcBorders>
            <w:shd w:val="clear" w:color="auto" w:fill="auto"/>
            <w:noWrap/>
          </w:tcPr>
          <w:p w14:paraId="18ACDF1F" w14:textId="0BBD7491" w:rsidR="00E21472" w:rsidRPr="004473F0" w:rsidRDefault="00612741" w:rsidP="00E83530">
            <w:pPr>
              <w:rPr>
                <w:rFonts w:ascii="Gill Sans MT" w:eastAsia="Times New Roman" w:hAnsi="Gill Sans MT" w:cs="Calibri"/>
                <w:lang w:eastAsia="en-GB"/>
              </w:rPr>
            </w:pPr>
            <w:hyperlink r:id="rId11" w:history="1">
              <w:r w:rsidR="00CC4EEF" w:rsidRPr="004473F0">
                <w:rPr>
                  <w:rStyle w:val="Hyperlink"/>
                  <w:rFonts w:ascii="Gill Sans MT" w:eastAsia="Times New Roman" w:hAnsi="Gill Sans MT" w:cs="Calibri"/>
                  <w:color w:val="auto"/>
                  <w:lang w:eastAsia="en-GB"/>
                </w:rPr>
                <w:t>nsharman@stpaulscathedral.org.uk</w:t>
              </w:r>
            </w:hyperlink>
            <w:r w:rsidR="008669BF" w:rsidRPr="004473F0">
              <w:rPr>
                <w:rFonts w:ascii="Gill Sans MT" w:eastAsia="Times New Roman" w:hAnsi="Gill Sans MT" w:cs="Calibri"/>
                <w:lang w:eastAsia="en-GB"/>
              </w:rPr>
              <w:t xml:space="preserve"> </w:t>
            </w:r>
          </w:p>
        </w:tc>
      </w:tr>
      <w:tr w:rsidR="00407480" w:rsidRPr="00407480" w14:paraId="1F7F1305" w14:textId="77777777" w:rsidTr="0021121C">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94A202" w14:textId="77777777" w:rsidR="00E21472" w:rsidRPr="004473F0" w:rsidRDefault="00E21472" w:rsidP="00E83530">
            <w:pPr>
              <w:rPr>
                <w:rFonts w:ascii="Gill Sans MT" w:eastAsia="Times New Roman" w:hAnsi="Gill Sans MT" w:cs="Calibri"/>
                <w:lang w:eastAsia="en-GB"/>
              </w:rPr>
            </w:pPr>
          </w:p>
        </w:tc>
        <w:tc>
          <w:tcPr>
            <w:tcW w:w="4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17EA2A" w14:textId="77777777" w:rsidR="00E21472" w:rsidRPr="004473F0" w:rsidRDefault="00E21472" w:rsidP="00E83530">
            <w:pPr>
              <w:rPr>
                <w:rFonts w:ascii="Gill Sans MT" w:eastAsia="Times New Roman" w:hAnsi="Gill Sans MT" w:cs="Calibri"/>
                <w:lang w:eastAsia="en-GB"/>
              </w:rPr>
            </w:pPr>
          </w:p>
        </w:tc>
      </w:tr>
      <w:tr w:rsidR="00407480" w:rsidRPr="00407480" w14:paraId="65813E6E" w14:textId="77777777" w:rsidTr="00007ACB">
        <w:trPr>
          <w:trHeight w:val="345"/>
        </w:trPr>
        <w:tc>
          <w:tcPr>
            <w:tcW w:w="4200" w:type="dxa"/>
            <w:tcBorders>
              <w:top w:val="single" w:sz="4" w:space="0" w:color="auto"/>
              <w:left w:val="single" w:sz="4" w:space="0" w:color="auto"/>
              <w:bottom w:val="single" w:sz="4" w:space="0" w:color="auto"/>
              <w:right w:val="single" w:sz="4" w:space="0" w:color="auto"/>
            </w:tcBorders>
            <w:shd w:val="clear" w:color="auto" w:fill="auto"/>
            <w:hideMark/>
          </w:tcPr>
          <w:p w14:paraId="27ABAEC2" w14:textId="285F0343" w:rsidR="00E83530" w:rsidRPr="004473F0" w:rsidRDefault="008324F9"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Director of Property</w:t>
            </w:r>
          </w:p>
        </w:tc>
        <w:tc>
          <w:tcPr>
            <w:tcW w:w="4440" w:type="dxa"/>
            <w:tcBorders>
              <w:top w:val="single" w:sz="4" w:space="0" w:color="auto"/>
              <w:left w:val="nil"/>
              <w:bottom w:val="single" w:sz="4" w:space="0" w:color="auto"/>
              <w:right w:val="single" w:sz="4" w:space="0" w:color="auto"/>
            </w:tcBorders>
            <w:shd w:val="clear" w:color="auto" w:fill="auto"/>
            <w:noWrap/>
            <w:hideMark/>
          </w:tcPr>
          <w:p w14:paraId="005C06E5" w14:textId="00F93747" w:rsidR="00E83530" w:rsidRPr="004473F0" w:rsidRDefault="008324F9" w:rsidP="00E83530">
            <w:pPr>
              <w:rPr>
                <w:rFonts w:ascii="Gill Sans MT" w:eastAsia="Times New Roman" w:hAnsi="Gill Sans MT" w:cs="Calibri"/>
                <w:lang w:eastAsia="en-GB"/>
              </w:rPr>
            </w:pPr>
            <w:r w:rsidRPr="004473F0">
              <w:rPr>
                <w:rFonts w:ascii="Gill Sans MT" w:eastAsia="Times New Roman" w:hAnsi="Gill Sans MT" w:cs="Arial"/>
                <w:lang w:eastAsia="en-GB"/>
              </w:rPr>
              <w:t>Rebecca Thomp</w:t>
            </w:r>
            <w:r w:rsidR="00A6726C" w:rsidRPr="004473F0">
              <w:rPr>
                <w:rFonts w:ascii="Gill Sans MT" w:eastAsia="Times New Roman" w:hAnsi="Gill Sans MT" w:cs="Arial"/>
                <w:lang w:eastAsia="en-GB"/>
              </w:rPr>
              <w:t>son</w:t>
            </w:r>
          </w:p>
        </w:tc>
      </w:tr>
      <w:tr w:rsidR="00407480" w:rsidRPr="00407480" w14:paraId="102EE7F2"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2A44E77E"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w:t>
            </w:r>
          </w:p>
        </w:tc>
        <w:tc>
          <w:tcPr>
            <w:tcW w:w="4440" w:type="dxa"/>
            <w:tcBorders>
              <w:top w:val="nil"/>
              <w:left w:val="nil"/>
              <w:bottom w:val="single" w:sz="4" w:space="0" w:color="auto"/>
              <w:right w:val="single" w:sz="4" w:space="0" w:color="auto"/>
            </w:tcBorders>
            <w:shd w:val="clear" w:color="auto" w:fill="auto"/>
            <w:noWrap/>
            <w:hideMark/>
          </w:tcPr>
          <w:p w14:paraId="3071935B" w14:textId="255E3B60"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020 7</w:t>
            </w:r>
            <w:r w:rsidR="00A6726C" w:rsidRPr="004473F0">
              <w:rPr>
                <w:rFonts w:ascii="Gill Sans MT" w:eastAsia="Times New Roman" w:hAnsi="Gill Sans MT" w:cs="Arial"/>
                <w:lang w:eastAsia="en-GB"/>
              </w:rPr>
              <w:t>329 5572</w:t>
            </w:r>
            <w:r w:rsidRPr="004473F0">
              <w:rPr>
                <w:rFonts w:ascii="Gill Sans MT" w:eastAsia="Times New Roman" w:hAnsi="Gill Sans MT" w:cs="Arial"/>
                <w:lang w:eastAsia="en-GB"/>
              </w:rPr>
              <w:t xml:space="preserve"> (or extension 1</w:t>
            </w:r>
            <w:r w:rsidR="00EB11EC" w:rsidRPr="004473F0">
              <w:rPr>
                <w:rFonts w:ascii="Gill Sans MT" w:eastAsia="Times New Roman" w:hAnsi="Gill Sans MT" w:cs="Arial"/>
                <w:lang w:eastAsia="en-GB"/>
              </w:rPr>
              <w:t>572</w:t>
            </w:r>
            <w:r w:rsidRPr="004473F0">
              <w:rPr>
                <w:rFonts w:ascii="Gill Sans MT" w:eastAsia="Times New Roman" w:hAnsi="Gill Sans MT" w:cs="Arial"/>
                <w:lang w:eastAsia="en-GB"/>
              </w:rPr>
              <w:t>)</w:t>
            </w:r>
          </w:p>
        </w:tc>
      </w:tr>
      <w:tr w:rsidR="00407480" w:rsidRPr="00407480" w14:paraId="19CE4A1F"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7284F93D"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725AA08E" w14:textId="435FA717" w:rsidR="00E83530" w:rsidRPr="004473F0" w:rsidRDefault="00612741" w:rsidP="00E83530">
            <w:pPr>
              <w:rPr>
                <w:rFonts w:ascii="Gill Sans MT" w:eastAsia="Times New Roman" w:hAnsi="Gill Sans MT" w:cs="Calibri"/>
                <w:lang w:eastAsia="en-GB"/>
              </w:rPr>
            </w:pPr>
            <w:hyperlink r:id="rId12" w:history="1">
              <w:r w:rsidR="00EB11EC" w:rsidRPr="004473F0">
                <w:rPr>
                  <w:rStyle w:val="Hyperlink"/>
                  <w:rFonts w:ascii="Gill Sans MT" w:eastAsia="Times New Roman" w:hAnsi="Gill Sans MT" w:cs="Arial"/>
                  <w:color w:val="auto"/>
                  <w:lang w:eastAsia="en-GB"/>
                </w:rPr>
                <w:t>rthompson@stpaulscathedral.org.uk</w:t>
              </w:r>
            </w:hyperlink>
          </w:p>
        </w:tc>
      </w:tr>
      <w:tr w:rsidR="00407480" w:rsidRPr="00407480" w14:paraId="70036C23" w14:textId="77777777" w:rsidTr="00E83530">
        <w:trPr>
          <w:trHeight w:val="345"/>
        </w:trPr>
        <w:tc>
          <w:tcPr>
            <w:tcW w:w="4200" w:type="dxa"/>
            <w:tcBorders>
              <w:top w:val="nil"/>
              <w:left w:val="single" w:sz="4" w:space="0" w:color="auto"/>
              <w:bottom w:val="single" w:sz="4" w:space="0" w:color="auto"/>
              <w:right w:val="single" w:sz="4" w:space="0" w:color="auto"/>
            </w:tcBorders>
            <w:shd w:val="clear" w:color="000000" w:fill="D9D9D9"/>
            <w:hideMark/>
          </w:tcPr>
          <w:p w14:paraId="19FE3558"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000000" w:fill="D9D9D9"/>
            <w:noWrap/>
            <w:hideMark/>
          </w:tcPr>
          <w:p w14:paraId="48513FA5"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w:t>
            </w:r>
          </w:p>
        </w:tc>
      </w:tr>
      <w:tr w:rsidR="00407480" w:rsidRPr="00407480" w14:paraId="2D8E50B7"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4E587AB1"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xml:space="preserve">Works Office Manager </w:t>
            </w:r>
          </w:p>
        </w:tc>
        <w:tc>
          <w:tcPr>
            <w:tcW w:w="4440" w:type="dxa"/>
            <w:tcBorders>
              <w:top w:val="nil"/>
              <w:left w:val="nil"/>
              <w:bottom w:val="single" w:sz="4" w:space="0" w:color="auto"/>
              <w:right w:val="single" w:sz="4" w:space="0" w:color="auto"/>
            </w:tcBorders>
            <w:shd w:val="clear" w:color="auto" w:fill="auto"/>
            <w:noWrap/>
            <w:hideMark/>
          </w:tcPr>
          <w:p w14:paraId="3367BB6F"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Laura Hughes</w:t>
            </w:r>
          </w:p>
        </w:tc>
      </w:tr>
      <w:tr w:rsidR="00407480" w:rsidRPr="00407480" w14:paraId="3D118BD8"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47BB4995"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Calibri"/>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7702AF71"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xml:space="preserve">020 7246 8306 (or extension 1306) </w:t>
            </w:r>
          </w:p>
        </w:tc>
      </w:tr>
      <w:tr w:rsidR="00407480" w:rsidRPr="00407480" w14:paraId="314912B7"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noWrap/>
            <w:hideMark/>
          </w:tcPr>
          <w:p w14:paraId="652EB8CE"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c>
          <w:tcPr>
            <w:tcW w:w="4440" w:type="dxa"/>
            <w:tcBorders>
              <w:top w:val="nil"/>
              <w:left w:val="nil"/>
              <w:bottom w:val="single" w:sz="4" w:space="0" w:color="auto"/>
              <w:right w:val="single" w:sz="4" w:space="0" w:color="auto"/>
            </w:tcBorders>
            <w:shd w:val="clear" w:color="auto" w:fill="auto"/>
            <w:noWrap/>
            <w:hideMark/>
          </w:tcPr>
          <w:p w14:paraId="4C74A0C9" w14:textId="2F6D6EB2" w:rsidR="00E83530" w:rsidRPr="004473F0" w:rsidRDefault="008669BF" w:rsidP="00E83530">
            <w:pPr>
              <w:rPr>
                <w:rFonts w:ascii="Gill Sans MT" w:eastAsia="Times New Roman" w:hAnsi="Gill Sans MT" w:cs="Calibri"/>
                <w:lang w:eastAsia="en-GB"/>
              </w:rPr>
            </w:pPr>
            <w:r w:rsidRPr="004473F0">
              <w:rPr>
                <w:rFonts w:ascii="Gill Sans MT" w:hAnsi="Gill Sans MT"/>
              </w:rPr>
              <w:t xml:space="preserve"> </w:t>
            </w:r>
            <w:hyperlink r:id="rId13" w:history="1">
              <w:r w:rsidRPr="004473F0">
                <w:rPr>
                  <w:rStyle w:val="Hyperlink"/>
                  <w:rFonts w:ascii="Gill Sans MT" w:eastAsia="Times New Roman" w:hAnsi="Gill Sans MT" w:cs="Arial"/>
                  <w:color w:val="auto"/>
                  <w:lang w:eastAsia="en-GB"/>
                </w:rPr>
                <w:t xml:space="preserve">worksoffice@stpaulscathedral.org.uk  </w:t>
              </w:r>
            </w:hyperlink>
          </w:p>
        </w:tc>
      </w:tr>
      <w:tr w:rsidR="00407480" w:rsidRPr="00407480" w14:paraId="26E8E746" w14:textId="77777777" w:rsidTr="00E83530">
        <w:trPr>
          <w:trHeight w:val="345"/>
        </w:trPr>
        <w:tc>
          <w:tcPr>
            <w:tcW w:w="4200" w:type="dxa"/>
            <w:tcBorders>
              <w:top w:val="nil"/>
              <w:left w:val="single" w:sz="4" w:space="0" w:color="auto"/>
              <w:bottom w:val="single" w:sz="4" w:space="0" w:color="auto"/>
              <w:right w:val="single" w:sz="4" w:space="0" w:color="auto"/>
            </w:tcBorders>
            <w:shd w:val="clear" w:color="000000" w:fill="D9D9D9"/>
            <w:hideMark/>
          </w:tcPr>
          <w:p w14:paraId="5B5FCC32"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Calibri"/>
                <w:b/>
                <w:bCs/>
                <w:lang w:eastAsia="en-GB"/>
              </w:rPr>
              <w:t> </w:t>
            </w:r>
          </w:p>
        </w:tc>
        <w:tc>
          <w:tcPr>
            <w:tcW w:w="4440" w:type="dxa"/>
            <w:tcBorders>
              <w:top w:val="nil"/>
              <w:left w:val="nil"/>
              <w:bottom w:val="single" w:sz="4" w:space="0" w:color="auto"/>
              <w:right w:val="single" w:sz="4" w:space="0" w:color="auto"/>
            </w:tcBorders>
            <w:shd w:val="clear" w:color="000000" w:fill="D9D9D9"/>
            <w:noWrap/>
            <w:hideMark/>
          </w:tcPr>
          <w:p w14:paraId="05299294"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r>
      <w:tr w:rsidR="00407480" w:rsidRPr="00407480" w14:paraId="2DCFA911"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4FFD220D"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Safeguarding Officer</w:t>
            </w:r>
          </w:p>
        </w:tc>
        <w:tc>
          <w:tcPr>
            <w:tcW w:w="4440" w:type="dxa"/>
            <w:tcBorders>
              <w:top w:val="nil"/>
              <w:left w:val="nil"/>
              <w:bottom w:val="single" w:sz="4" w:space="0" w:color="auto"/>
              <w:right w:val="single" w:sz="4" w:space="0" w:color="auto"/>
            </w:tcBorders>
            <w:shd w:val="clear" w:color="auto" w:fill="auto"/>
            <w:noWrap/>
            <w:hideMark/>
          </w:tcPr>
          <w:p w14:paraId="3D101A59"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Louise Wilcox</w:t>
            </w:r>
          </w:p>
        </w:tc>
      </w:tr>
      <w:tr w:rsidR="00407480" w:rsidRPr="00407480" w14:paraId="5B9E991D"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1295B7C3"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14B76B5D"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07708 255144</w:t>
            </w:r>
          </w:p>
        </w:tc>
      </w:tr>
      <w:tr w:rsidR="00407480" w:rsidRPr="00407480" w14:paraId="652EACE7"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6E64CE91"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2C557322" w14:textId="557E2EB3" w:rsidR="00E83530" w:rsidRPr="004473F0" w:rsidRDefault="00612741" w:rsidP="00E83530">
            <w:pPr>
              <w:rPr>
                <w:rFonts w:ascii="Gill Sans MT" w:eastAsia="Times New Roman" w:hAnsi="Gill Sans MT" w:cs="Calibri"/>
                <w:lang w:eastAsia="en-GB"/>
              </w:rPr>
            </w:pPr>
            <w:hyperlink r:id="rId14" w:history="1">
              <w:r w:rsidR="00831EBE" w:rsidRPr="004473F0">
                <w:rPr>
                  <w:rStyle w:val="Hyperlink"/>
                  <w:rFonts w:ascii="Gill Sans MT" w:eastAsia="Times New Roman" w:hAnsi="Gill Sans MT" w:cs="Arial"/>
                  <w:color w:val="auto"/>
                  <w:lang w:eastAsia="en-GB"/>
                </w:rPr>
                <w:t>lwilcox@stpaulscathedral.org.uk</w:t>
              </w:r>
            </w:hyperlink>
            <w:r w:rsidR="00831EBE" w:rsidRPr="004473F0">
              <w:rPr>
                <w:rFonts w:ascii="Gill Sans MT" w:eastAsia="Times New Roman" w:hAnsi="Gill Sans MT" w:cs="Arial"/>
                <w:lang w:eastAsia="en-GB"/>
              </w:rPr>
              <w:t xml:space="preserve"> </w:t>
            </w:r>
          </w:p>
        </w:tc>
      </w:tr>
      <w:tr w:rsidR="00407480" w:rsidRPr="00407480" w14:paraId="2344C04E" w14:textId="77777777" w:rsidTr="00E83530">
        <w:trPr>
          <w:trHeight w:val="345"/>
        </w:trPr>
        <w:tc>
          <w:tcPr>
            <w:tcW w:w="4200" w:type="dxa"/>
            <w:tcBorders>
              <w:top w:val="nil"/>
              <w:left w:val="single" w:sz="4" w:space="0" w:color="auto"/>
              <w:bottom w:val="single" w:sz="4" w:space="0" w:color="auto"/>
              <w:right w:val="single" w:sz="4" w:space="0" w:color="auto"/>
            </w:tcBorders>
            <w:shd w:val="clear" w:color="000000" w:fill="D9D9D9"/>
            <w:hideMark/>
          </w:tcPr>
          <w:p w14:paraId="4AABF3AF"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000000" w:fill="D9D9D9"/>
            <w:noWrap/>
            <w:hideMark/>
          </w:tcPr>
          <w:p w14:paraId="41B04B47"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w:t>
            </w:r>
          </w:p>
        </w:tc>
      </w:tr>
      <w:tr w:rsidR="00407480" w:rsidRPr="00407480" w14:paraId="6D04D4B3"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1F923E30" w14:textId="27DBDCA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Head of H</w:t>
            </w:r>
            <w:r w:rsidR="00243426" w:rsidRPr="004473F0">
              <w:rPr>
                <w:rFonts w:ascii="Gill Sans MT" w:eastAsia="Times New Roman" w:hAnsi="Gill Sans MT" w:cs="Arial"/>
                <w:b/>
                <w:bCs/>
                <w:lang w:eastAsia="en-GB"/>
              </w:rPr>
              <w:t>uman Resources</w:t>
            </w:r>
          </w:p>
        </w:tc>
        <w:tc>
          <w:tcPr>
            <w:tcW w:w="4440" w:type="dxa"/>
            <w:tcBorders>
              <w:top w:val="nil"/>
              <w:left w:val="nil"/>
              <w:bottom w:val="single" w:sz="4" w:space="0" w:color="auto"/>
              <w:right w:val="single" w:sz="4" w:space="0" w:color="auto"/>
            </w:tcBorders>
            <w:shd w:val="clear" w:color="auto" w:fill="auto"/>
            <w:noWrap/>
            <w:hideMark/>
          </w:tcPr>
          <w:p w14:paraId="486886B6"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xml:space="preserve">Melanie Barker </w:t>
            </w:r>
          </w:p>
        </w:tc>
      </w:tr>
      <w:tr w:rsidR="00407480" w:rsidRPr="00407480" w14:paraId="1DEFDBB6" w14:textId="77777777" w:rsidTr="00E83530">
        <w:trPr>
          <w:trHeight w:val="420"/>
        </w:trPr>
        <w:tc>
          <w:tcPr>
            <w:tcW w:w="4200" w:type="dxa"/>
            <w:tcBorders>
              <w:top w:val="nil"/>
              <w:left w:val="single" w:sz="4" w:space="0" w:color="auto"/>
              <w:bottom w:val="single" w:sz="4" w:space="0" w:color="auto"/>
              <w:right w:val="single" w:sz="4" w:space="0" w:color="auto"/>
            </w:tcBorders>
            <w:shd w:val="clear" w:color="auto" w:fill="auto"/>
            <w:hideMark/>
          </w:tcPr>
          <w:p w14:paraId="6D60B609"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c>
          <w:tcPr>
            <w:tcW w:w="4440" w:type="dxa"/>
            <w:tcBorders>
              <w:top w:val="nil"/>
              <w:left w:val="nil"/>
              <w:bottom w:val="single" w:sz="4" w:space="0" w:color="auto"/>
              <w:right w:val="single" w:sz="4" w:space="0" w:color="auto"/>
            </w:tcBorders>
            <w:shd w:val="clear" w:color="auto" w:fill="auto"/>
            <w:noWrap/>
            <w:hideMark/>
          </w:tcPr>
          <w:p w14:paraId="32345D66"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xml:space="preserve">020 7246 8303 (or extension 1303) </w:t>
            </w:r>
          </w:p>
        </w:tc>
      </w:tr>
      <w:tr w:rsidR="00407480" w:rsidRPr="00407480" w14:paraId="3D831347" w14:textId="77777777" w:rsidTr="00E83530">
        <w:trPr>
          <w:trHeight w:val="465"/>
        </w:trPr>
        <w:tc>
          <w:tcPr>
            <w:tcW w:w="4200" w:type="dxa"/>
            <w:tcBorders>
              <w:top w:val="nil"/>
              <w:left w:val="single" w:sz="4" w:space="0" w:color="auto"/>
              <w:bottom w:val="single" w:sz="4" w:space="0" w:color="auto"/>
              <w:right w:val="single" w:sz="4" w:space="0" w:color="auto"/>
            </w:tcBorders>
            <w:shd w:val="clear" w:color="auto" w:fill="auto"/>
            <w:hideMark/>
          </w:tcPr>
          <w:p w14:paraId="15CC9DCD"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Calibri"/>
                <w:lang w:eastAsia="en-GB"/>
              </w:rPr>
              <w:t> </w:t>
            </w:r>
          </w:p>
        </w:tc>
        <w:tc>
          <w:tcPr>
            <w:tcW w:w="4440" w:type="dxa"/>
            <w:tcBorders>
              <w:top w:val="nil"/>
              <w:left w:val="nil"/>
              <w:bottom w:val="single" w:sz="4" w:space="0" w:color="auto"/>
              <w:right w:val="single" w:sz="4" w:space="0" w:color="auto"/>
            </w:tcBorders>
            <w:shd w:val="clear" w:color="auto" w:fill="auto"/>
            <w:noWrap/>
            <w:hideMark/>
          </w:tcPr>
          <w:p w14:paraId="65CE7C4A" w14:textId="4A106712" w:rsidR="00E83530" w:rsidRPr="004473F0" w:rsidRDefault="00612741" w:rsidP="00E83530">
            <w:pPr>
              <w:rPr>
                <w:rFonts w:ascii="Gill Sans MT" w:eastAsia="Times New Roman" w:hAnsi="Gill Sans MT" w:cs="Calibri"/>
                <w:lang w:eastAsia="en-GB"/>
              </w:rPr>
            </w:pPr>
            <w:hyperlink r:id="rId15" w:history="1">
              <w:r w:rsidR="00831EBE" w:rsidRPr="004473F0">
                <w:rPr>
                  <w:rStyle w:val="Hyperlink"/>
                  <w:rFonts w:ascii="Gill Sans MT" w:eastAsia="Times New Roman" w:hAnsi="Gill Sans MT" w:cs="Arial"/>
                  <w:color w:val="auto"/>
                  <w:lang w:eastAsia="en-GB"/>
                </w:rPr>
                <w:t>mbarker@stpaulscathedral.org.uk</w:t>
              </w:r>
            </w:hyperlink>
            <w:r w:rsidR="00831EBE" w:rsidRPr="004473F0">
              <w:rPr>
                <w:rFonts w:ascii="Gill Sans MT" w:eastAsia="Times New Roman" w:hAnsi="Gill Sans MT" w:cs="Arial"/>
                <w:lang w:eastAsia="en-GB"/>
              </w:rPr>
              <w:t xml:space="preserve"> </w:t>
            </w:r>
          </w:p>
        </w:tc>
      </w:tr>
      <w:tr w:rsidR="00407480" w:rsidRPr="00407480" w14:paraId="3E43FE1B" w14:textId="77777777" w:rsidTr="00E83530">
        <w:trPr>
          <w:trHeight w:val="345"/>
        </w:trPr>
        <w:tc>
          <w:tcPr>
            <w:tcW w:w="4200" w:type="dxa"/>
            <w:tcBorders>
              <w:top w:val="nil"/>
              <w:left w:val="single" w:sz="4" w:space="0" w:color="auto"/>
              <w:bottom w:val="single" w:sz="4" w:space="0" w:color="auto"/>
              <w:right w:val="single" w:sz="4" w:space="0" w:color="auto"/>
            </w:tcBorders>
            <w:shd w:val="clear" w:color="000000" w:fill="D9D9D9"/>
            <w:hideMark/>
          </w:tcPr>
          <w:p w14:paraId="109A5170" w14:textId="77777777" w:rsidR="00E83530" w:rsidRPr="004473F0" w:rsidRDefault="00E83530" w:rsidP="00E83530">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000000" w:fill="D9D9D9"/>
            <w:noWrap/>
            <w:hideMark/>
          </w:tcPr>
          <w:p w14:paraId="0B32FDEC" w14:textId="77777777" w:rsidR="00E83530" w:rsidRPr="004473F0" w:rsidRDefault="00E83530" w:rsidP="00E83530">
            <w:pPr>
              <w:rPr>
                <w:rFonts w:ascii="Gill Sans MT" w:eastAsia="Times New Roman" w:hAnsi="Gill Sans MT" w:cs="Calibri"/>
                <w:lang w:eastAsia="en-GB"/>
              </w:rPr>
            </w:pPr>
            <w:r w:rsidRPr="004473F0">
              <w:rPr>
                <w:rFonts w:ascii="Gill Sans MT" w:eastAsia="Times New Roman" w:hAnsi="Gill Sans MT" w:cs="Arial"/>
                <w:lang w:eastAsia="en-GB"/>
              </w:rPr>
              <w:t> </w:t>
            </w:r>
          </w:p>
        </w:tc>
      </w:tr>
      <w:tr w:rsidR="00407480" w:rsidRPr="00407480" w14:paraId="2822836B"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tcPr>
          <w:p w14:paraId="4EF9573A" w14:textId="53E6AEBD" w:rsidR="00B4628B" w:rsidRPr="004473F0" w:rsidRDefault="005D2271" w:rsidP="00E83530">
            <w:pPr>
              <w:rPr>
                <w:rFonts w:ascii="Gill Sans MT" w:eastAsia="Times New Roman" w:hAnsi="Gill Sans MT" w:cs="Arial"/>
                <w:b/>
                <w:bCs/>
                <w:lang w:eastAsia="en-GB"/>
              </w:rPr>
            </w:pPr>
            <w:r w:rsidRPr="004473F0">
              <w:rPr>
                <w:rFonts w:ascii="Gill Sans MT" w:hAnsi="Gill Sans MT" w:cs="Arial"/>
                <w:b/>
                <w:bCs/>
              </w:rPr>
              <w:t>Senior Non-Executive Member of Chapter</w:t>
            </w:r>
          </w:p>
        </w:tc>
        <w:tc>
          <w:tcPr>
            <w:tcW w:w="4440" w:type="dxa"/>
            <w:tcBorders>
              <w:top w:val="nil"/>
              <w:left w:val="nil"/>
              <w:bottom w:val="single" w:sz="4" w:space="0" w:color="auto"/>
              <w:right w:val="single" w:sz="4" w:space="0" w:color="auto"/>
            </w:tcBorders>
            <w:shd w:val="clear" w:color="auto" w:fill="auto"/>
            <w:noWrap/>
          </w:tcPr>
          <w:p w14:paraId="4E943E2F" w14:textId="7F5F0D82" w:rsidR="00B4628B" w:rsidRPr="004473F0" w:rsidRDefault="005D2271" w:rsidP="00E83530">
            <w:pPr>
              <w:rPr>
                <w:rFonts w:ascii="Gill Sans MT" w:hAnsi="Gill Sans MT"/>
              </w:rPr>
            </w:pPr>
            <w:r w:rsidRPr="004473F0">
              <w:rPr>
                <w:rFonts w:ascii="Gill Sans MT" w:hAnsi="Gill Sans MT"/>
              </w:rPr>
              <w:t>Sheila Nicoll</w:t>
            </w:r>
          </w:p>
        </w:tc>
      </w:tr>
      <w:tr w:rsidR="00407480" w:rsidRPr="00407480" w14:paraId="52BF440C"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tcPr>
          <w:p w14:paraId="7D28F9E6" w14:textId="77777777" w:rsidR="00B4628B" w:rsidRPr="004473F0" w:rsidRDefault="00B4628B" w:rsidP="00E83530">
            <w:pPr>
              <w:rPr>
                <w:rFonts w:ascii="Gill Sans MT" w:eastAsia="Times New Roman" w:hAnsi="Gill Sans MT" w:cs="Arial"/>
                <w:b/>
                <w:bCs/>
                <w:lang w:eastAsia="en-GB"/>
              </w:rPr>
            </w:pPr>
          </w:p>
        </w:tc>
        <w:tc>
          <w:tcPr>
            <w:tcW w:w="4440" w:type="dxa"/>
            <w:tcBorders>
              <w:top w:val="nil"/>
              <w:left w:val="nil"/>
              <w:bottom w:val="single" w:sz="4" w:space="0" w:color="auto"/>
              <w:right w:val="single" w:sz="4" w:space="0" w:color="auto"/>
            </w:tcBorders>
            <w:shd w:val="clear" w:color="auto" w:fill="auto"/>
            <w:noWrap/>
          </w:tcPr>
          <w:p w14:paraId="2807EA96" w14:textId="77777777" w:rsidR="00B4628B" w:rsidRPr="004473F0" w:rsidRDefault="00B4628B" w:rsidP="00E83530">
            <w:pPr>
              <w:rPr>
                <w:rFonts w:ascii="Gill Sans MT" w:hAnsi="Gill Sans MT"/>
              </w:rPr>
            </w:pPr>
          </w:p>
        </w:tc>
      </w:tr>
      <w:tr w:rsidR="00407480" w:rsidRPr="00407480" w14:paraId="3F27313D"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tcPr>
          <w:p w14:paraId="7C162959" w14:textId="77777777" w:rsidR="00B4628B" w:rsidRPr="004473F0" w:rsidRDefault="00B4628B" w:rsidP="00E83530">
            <w:pPr>
              <w:rPr>
                <w:rFonts w:ascii="Gill Sans MT" w:eastAsia="Times New Roman" w:hAnsi="Gill Sans MT" w:cs="Arial"/>
                <w:b/>
                <w:bCs/>
                <w:lang w:eastAsia="en-GB"/>
              </w:rPr>
            </w:pPr>
          </w:p>
        </w:tc>
        <w:tc>
          <w:tcPr>
            <w:tcW w:w="4440" w:type="dxa"/>
            <w:tcBorders>
              <w:top w:val="nil"/>
              <w:left w:val="nil"/>
              <w:bottom w:val="single" w:sz="4" w:space="0" w:color="auto"/>
              <w:right w:val="single" w:sz="4" w:space="0" w:color="auto"/>
            </w:tcBorders>
            <w:shd w:val="clear" w:color="auto" w:fill="auto"/>
            <w:noWrap/>
          </w:tcPr>
          <w:p w14:paraId="793D4905" w14:textId="6B414EA4" w:rsidR="008B16CF" w:rsidRPr="004473F0" w:rsidRDefault="00612741" w:rsidP="008B16CF">
            <w:pPr>
              <w:rPr>
                <w:rFonts w:ascii="Gill Sans MT" w:hAnsi="Gill Sans MT"/>
              </w:rPr>
            </w:pPr>
            <w:hyperlink r:id="rId16" w:history="1">
              <w:r w:rsidR="008B16CF" w:rsidRPr="004473F0">
                <w:rPr>
                  <w:rStyle w:val="Hyperlink"/>
                  <w:rFonts w:ascii="Gill Sans MT" w:hAnsi="Gill Sans MT"/>
                  <w:color w:val="auto"/>
                </w:rPr>
                <w:t>sheila@sheilanicoll.co.uk</w:t>
              </w:r>
            </w:hyperlink>
          </w:p>
        </w:tc>
      </w:tr>
      <w:tr w:rsidR="00407480" w:rsidRPr="00407480" w14:paraId="02823140" w14:textId="77777777" w:rsidTr="005D2271">
        <w:trPr>
          <w:trHeight w:val="345"/>
        </w:trPr>
        <w:tc>
          <w:tcPr>
            <w:tcW w:w="4200" w:type="dxa"/>
            <w:tcBorders>
              <w:top w:val="nil"/>
              <w:left w:val="single" w:sz="4" w:space="0" w:color="auto"/>
              <w:bottom w:val="single" w:sz="4" w:space="0" w:color="auto"/>
              <w:right w:val="single" w:sz="4" w:space="0" w:color="auto"/>
            </w:tcBorders>
            <w:shd w:val="clear" w:color="auto" w:fill="D9D9D9" w:themeFill="background1" w:themeFillShade="D9"/>
          </w:tcPr>
          <w:p w14:paraId="5A5CD9A8" w14:textId="1C7CDED8" w:rsidR="00B4628B" w:rsidRPr="004473F0" w:rsidRDefault="00B4628B" w:rsidP="00B4628B">
            <w:pPr>
              <w:rPr>
                <w:rFonts w:ascii="Gill Sans MT" w:eastAsia="Times New Roman" w:hAnsi="Gill Sans MT" w:cs="Arial"/>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D9D9D9" w:themeFill="background1" w:themeFillShade="D9"/>
            <w:noWrap/>
          </w:tcPr>
          <w:p w14:paraId="3716D8A6" w14:textId="7D7DBD30" w:rsidR="00B4628B" w:rsidRPr="004473F0" w:rsidRDefault="00B4628B" w:rsidP="00B4628B">
            <w:pPr>
              <w:rPr>
                <w:rFonts w:ascii="Gill Sans MT" w:hAnsi="Gill Sans MT"/>
              </w:rPr>
            </w:pPr>
            <w:r w:rsidRPr="004473F0">
              <w:rPr>
                <w:rFonts w:ascii="Gill Sans MT" w:eastAsia="Times New Roman" w:hAnsi="Gill Sans MT" w:cs="Arial"/>
                <w:lang w:eastAsia="en-GB"/>
              </w:rPr>
              <w:t> </w:t>
            </w:r>
          </w:p>
        </w:tc>
      </w:tr>
      <w:tr w:rsidR="00407480" w:rsidRPr="00407480" w14:paraId="16FD9934"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51783490" w14:textId="77777777" w:rsidR="00B4628B" w:rsidRPr="004473F0" w:rsidRDefault="00B4628B" w:rsidP="00B4628B">
            <w:pPr>
              <w:rPr>
                <w:rFonts w:ascii="Gill Sans MT" w:eastAsia="Times New Roman" w:hAnsi="Gill Sans MT" w:cs="Calibri"/>
                <w:b/>
                <w:bCs/>
                <w:lang w:eastAsia="en-GB"/>
              </w:rPr>
            </w:pPr>
            <w:r w:rsidRPr="004473F0">
              <w:rPr>
                <w:rFonts w:ascii="Gill Sans MT" w:eastAsia="Times New Roman" w:hAnsi="Gill Sans MT" w:cs="Arial"/>
                <w:b/>
                <w:bCs/>
                <w:lang w:eastAsia="en-GB"/>
              </w:rPr>
              <w:t>GOV.UK website re: whistleblowing</w:t>
            </w:r>
          </w:p>
        </w:tc>
        <w:tc>
          <w:tcPr>
            <w:tcW w:w="4440" w:type="dxa"/>
            <w:tcBorders>
              <w:top w:val="nil"/>
              <w:left w:val="nil"/>
              <w:bottom w:val="single" w:sz="4" w:space="0" w:color="auto"/>
              <w:right w:val="single" w:sz="4" w:space="0" w:color="auto"/>
            </w:tcBorders>
            <w:shd w:val="clear" w:color="auto" w:fill="auto"/>
            <w:noWrap/>
            <w:hideMark/>
          </w:tcPr>
          <w:p w14:paraId="0B856197" w14:textId="402A0807" w:rsidR="00B4628B" w:rsidRPr="004473F0" w:rsidRDefault="00612741" w:rsidP="00B4628B">
            <w:pPr>
              <w:rPr>
                <w:rFonts w:ascii="Gill Sans MT" w:eastAsia="Times New Roman" w:hAnsi="Gill Sans MT" w:cs="Calibri"/>
                <w:lang w:eastAsia="en-GB"/>
              </w:rPr>
            </w:pPr>
            <w:hyperlink r:id="rId17" w:history="1">
              <w:r w:rsidR="00B4628B" w:rsidRPr="004473F0">
                <w:rPr>
                  <w:rStyle w:val="Hyperlink"/>
                  <w:rFonts w:ascii="Gill Sans MT" w:eastAsia="Times New Roman" w:hAnsi="Gill Sans MT" w:cs="Arial"/>
                  <w:color w:val="auto"/>
                  <w:lang w:eastAsia="en-GB"/>
                </w:rPr>
                <w:t>https://www.gov.uk/whistleblowing</w:t>
              </w:r>
            </w:hyperlink>
            <w:r w:rsidR="00B4628B" w:rsidRPr="004473F0">
              <w:rPr>
                <w:rFonts w:ascii="Gill Sans MT" w:eastAsia="Times New Roman" w:hAnsi="Gill Sans MT" w:cs="Arial"/>
                <w:lang w:eastAsia="en-GB"/>
              </w:rPr>
              <w:t xml:space="preserve"> </w:t>
            </w:r>
          </w:p>
        </w:tc>
      </w:tr>
      <w:tr w:rsidR="00407480" w:rsidRPr="00407480" w14:paraId="02075F8E" w14:textId="77777777" w:rsidTr="005D2271">
        <w:trPr>
          <w:trHeight w:val="345"/>
        </w:trPr>
        <w:tc>
          <w:tcPr>
            <w:tcW w:w="4200" w:type="dxa"/>
            <w:tcBorders>
              <w:top w:val="nil"/>
              <w:left w:val="single" w:sz="4" w:space="0" w:color="auto"/>
              <w:bottom w:val="single" w:sz="4" w:space="0" w:color="auto"/>
              <w:right w:val="single" w:sz="4" w:space="0" w:color="auto"/>
            </w:tcBorders>
            <w:shd w:val="clear" w:color="auto" w:fill="D9D9D9" w:themeFill="background1" w:themeFillShade="D9"/>
            <w:hideMark/>
          </w:tcPr>
          <w:p w14:paraId="19EB0DF9" w14:textId="77777777" w:rsidR="00B4628B" w:rsidRPr="004473F0" w:rsidRDefault="00B4628B" w:rsidP="00B4628B">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D9D9D9" w:themeFill="background1" w:themeFillShade="D9"/>
            <w:noWrap/>
            <w:hideMark/>
          </w:tcPr>
          <w:p w14:paraId="6983D821" w14:textId="77777777" w:rsidR="00B4628B" w:rsidRPr="004473F0" w:rsidRDefault="00B4628B" w:rsidP="00B4628B">
            <w:pPr>
              <w:rPr>
                <w:rFonts w:ascii="Gill Sans MT" w:eastAsia="Times New Roman" w:hAnsi="Gill Sans MT" w:cs="Calibri"/>
                <w:lang w:eastAsia="en-GB"/>
              </w:rPr>
            </w:pPr>
            <w:r w:rsidRPr="004473F0">
              <w:rPr>
                <w:rFonts w:ascii="Gill Sans MT" w:eastAsia="Times New Roman" w:hAnsi="Gill Sans MT" w:cs="Arial"/>
                <w:lang w:eastAsia="en-GB"/>
              </w:rPr>
              <w:t> </w:t>
            </w:r>
          </w:p>
        </w:tc>
      </w:tr>
      <w:tr w:rsidR="00407480" w:rsidRPr="00407480" w14:paraId="295730C5" w14:textId="77777777" w:rsidTr="00E83530">
        <w:trPr>
          <w:trHeight w:val="690"/>
        </w:trPr>
        <w:tc>
          <w:tcPr>
            <w:tcW w:w="4200" w:type="dxa"/>
            <w:tcBorders>
              <w:top w:val="nil"/>
              <w:left w:val="single" w:sz="4" w:space="0" w:color="auto"/>
              <w:bottom w:val="single" w:sz="4" w:space="0" w:color="auto"/>
              <w:right w:val="single" w:sz="4" w:space="0" w:color="auto"/>
            </w:tcBorders>
            <w:shd w:val="clear" w:color="auto" w:fill="auto"/>
            <w:hideMark/>
          </w:tcPr>
          <w:p w14:paraId="6FE97DD6" w14:textId="77777777" w:rsidR="00B4628B" w:rsidRPr="004473F0" w:rsidRDefault="00B4628B" w:rsidP="00B4628B">
            <w:pPr>
              <w:rPr>
                <w:rFonts w:ascii="Gill Sans MT" w:eastAsia="Times New Roman" w:hAnsi="Gill Sans MT" w:cs="Calibri"/>
                <w:b/>
                <w:bCs/>
                <w:lang w:eastAsia="en-GB"/>
              </w:rPr>
            </w:pPr>
            <w:r w:rsidRPr="004473F0">
              <w:rPr>
                <w:rFonts w:ascii="Gill Sans MT" w:eastAsia="Times New Roman" w:hAnsi="Gill Sans MT" w:cs="Arial"/>
                <w:b/>
                <w:bCs/>
                <w:lang w:eastAsia="en-GB"/>
              </w:rPr>
              <w:t>Protect (free, confidential whistleblowing advice)</w:t>
            </w:r>
          </w:p>
        </w:tc>
        <w:tc>
          <w:tcPr>
            <w:tcW w:w="4440" w:type="dxa"/>
            <w:tcBorders>
              <w:top w:val="nil"/>
              <w:left w:val="nil"/>
              <w:bottom w:val="single" w:sz="4" w:space="0" w:color="auto"/>
              <w:right w:val="single" w:sz="4" w:space="0" w:color="auto"/>
            </w:tcBorders>
            <w:shd w:val="clear" w:color="auto" w:fill="auto"/>
            <w:noWrap/>
            <w:hideMark/>
          </w:tcPr>
          <w:p w14:paraId="6B8D5DDF" w14:textId="77777777" w:rsidR="00B4628B" w:rsidRPr="004473F0" w:rsidRDefault="00B4628B" w:rsidP="00B4628B">
            <w:pPr>
              <w:rPr>
                <w:rFonts w:ascii="Gill Sans MT" w:eastAsia="Times New Roman" w:hAnsi="Gill Sans MT" w:cs="Calibri"/>
                <w:lang w:eastAsia="en-GB"/>
              </w:rPr>
            </w:pPr>
            <w:r w:rsidRPr="004473F0">
              <w:rPr>
                <w:rFonts w:ascii="Gill Sans MT" w:eastAsia="Times New Roman" w:hAnsi="Gill Sans MT" w:cs="Arial"/>
                <w:lang w:eastAsia="en-GB"/>
              </w:rPr>
              <w:t xml:space="preserve">020 3117 2520 </w:t>
            </w:r>
          </w:p>
        </w:tc>
      </w:tr>
      <w:tr w:rsidR="00407480" w:rsidRPr="00407480" w14:paraId="3991393D" w14:textId="77777777" w:rsidTr="00E83530">
        <w:trPr>
          <w:trHeight w:val="345"/>
        </w:trPr>
        <w:tc>
          <w:tcPr>
            <w:tcW w:w="4200" w:type="dxa"/>
            <w:tcBorders>
              <w:top w:val="nil"/>
              <w:left w:val="single" w:sz="4" w:space="0" w:color="auto"/>
              <w:bottom w:val="single" w:sz="4" w:space="0" w:color="auto"/>
              <w:right w:val="single" w:sz="4" w:space="0" w:color="auto"/>
            </w:tcBorders>
            <w:shd w:val="clear" w:color="auto" w:fill="auto"/>
            <w:hideMark/>
          </w:tcPr>
          <w:p w14:paraId="10F6B9AE" w14:textId="77777777" w:rsidR="00B4628B" w:rsidRPr="004473F0" w:rsidRDefault="00B4628B" w:rsidP="00B4628B">
            <w:pPr>
              <w:rPr>
                <w:rFonts w:ascii="Gill Sans MT" w:eastAsia="Times New Roman" w:hAnsi="Gill Sans MT" w:cs="Calibri"/>
                <w:b/>
                <w:bCs/>
                <w:lang w:eastAsia="en-GB"/>
              </w:rPr>
            </w:pPr>
            <w:r w:rsidRPr="004473F0">
              <w:rPr>
                <w:rFonts w:ascii="Gill Sans MT" w:eastAsia="Times New Roman" w:hAnsi="Gill Sans MT" w:cs="Arial"/>
                <w:b/>
                <w:bCs/>
                <w:lang w:eastAsia="en-GB"/>
              </w:rPr>
              <w:t> </w:t>
            </w:r>
          </w:p>
        </w:tc>
        <w:tc>
          <w:tcPr>
            <w:tcW w:w="4440" w:type="dxa"/>
            <w:tcBorders>
              <w:top w:val="nil"/>
              <w:left w:val="nil"/>
              <w:bottom w:val="single" w:sz="4" w:space="0" w:color="auto"/>
              <w:right w:val="single" w:sz="4" w:space="0" w:color="auto"/>
            </w:tcBorders>
            <w:shd w:val="clear" w:color="auto" w:fill="auto"/>
            <w:noWrap/>
            <w:hideMark/>
          </w:tcPr>
          <w:p w14:paraId="643DFFF5" w14:textId="757BC672" w:rsidR="00B4628B" w:rsidRPr="004473F0" w:rsidRDefault="00612741" w:rsidP="00B4628B">
            <w:pPr>
              <w:rPr>
                <w:rFonts w:ascii="Gill Sans MT" w:eastAsia="Times New Roman" w:hAnsi="Gill Sans MT" w:cs="Calibri"/>
                <w:lang w:eastAsia="en-GB"/>
              </w:rPr>
            </w:pPr>
            <w:hyperlink r:id="rId18" w:history="1">
              <w:r w:rsidR="00B4628B" w:rsidRPr="004473F0">
                <w:rPr>
                  <w:rStyle w:val="Hyperlink"/>
                  <w:rFonts w:ascii="Gill Sans MT" w:eastAsia="Times New Roman" w:hAnsi="Gill Sans MT" w:cs="Calibri"/>
                  <w:color w:val="auto"/>
                  <w:lang w:eastAsia="en-GB"/>
                </w:rPr>
                <w:t>https://protect-advice.org.uk</w:t>
              </w:r>
            </w:hyperlink>
            <w:r w:rsidR="00B4628B" w:rsidRPr="004473F0">
              <w:rPr>
                <w:rFonts w:ascii="Gill Sans MT" w:eastAsia="Times New Roman" w:hAnsi="Gill Sans MT" w:cs="Calibri"/>
                <w:lang w:eastAsia="en-GB"/>
              </w:rPr>
              <w:t xml:space="preserve"> </w:t>
            </w:r>
          </w:p>
        </w:tc>
      </w:tr>
    </w:tbl>
    <w:p w14:paraId="1DF5F5B0" w14:textId="77777777" w:rsidR="00852D64" w:rsidRPr="00407480" w:rsidRDefault="00852D64" w:rsidP="00852D64">
      <w:pPr>
        <w:pStyle w:val="Header"/>
        <w:tabs>
          <w:tab w:val="clear" w:pos="4320"/>
          <w:tab w:val="clear" w:pos="8640"/>
        </w:tabs>
        <w:spacing w:line="360" w:lineRule="exact"/>
        <w:rPr>
          <w:rFonts w:ascii="Gill Sans MT" w:hAnsi="Gill Sans MT"/>
          <w:b/>
        </w:rPr>
      </w:pPr>
    </w:p>
    <w:p w14:paraId="6B44540C" w14:textId="77777777" w:rsidR="00B4628B" w:rsidRPr="00407480" w:rsidRDefault="00B4628B" w:rsidP="00852D64">
      <w:pPr>
        <w:pStyle w:val="Header"/>
        <w:tabs>
          <w:tab w:val="clear" w:pos="4320"/>
          <w:tab w:val="clear" w:pos="8640"/>
        </w:tabs>
        <w:spacing w:line="360" w:lineRule="exact"/>
        <w:rPr>
          <w:rFonts w:ascii="Gill Sans MT" w:hAnsi="Gill Sans MT"/>
          <w:b/>
        </w:rPr>
      </w:pPr>
    </w:p>
    <w:p w14:paraId="6F8A4CAF" w14:textId="77777777" w:rsidR="00B4628B" w:rsidRPr="00407480" w:rsidRDefault="00B4628B" w:rsidP="00852D64">
      <w:pPr>
        <w:pStyle w:val="Header"/>
        <w:tabs>
          <w:tab w:val="clear" w:pos="4320"/>
          <w:tab w:val="clear" w:pos="8640"/>
        </w:tabs>
        <w:spacing w:line="360" w:lineRule="exact"/>
        <w:rPr>
          <w:rFonts w:ascii="Gill Sans MT" w:hAnsi="Gill Sans MT"/>
          <w:b/>
        </w:rPr>
      </w:pPr>
    </w:p>
    <w:p w14:paraId="5EFEAC85" w14:textId="77777777" w:rsidR="00B4628B" w:rsidRPr="00407480" w:rsidRDefault="00B4628B" w:rsidP="00852D64">
      <w:pPr>
        <w:pStyle w:val="Header"/>
        <w:tabs>
          <w:tab w:val="clear" w:pos="4320"/>
          <w:tab w:val="clear" w:pos="8640"/>
        </w:tabs>
        <w:spacing w:line="360" w:lineRule="exact"/>
        <w:rPr>
          <w:rFonts w:ascii="Gill Sans MT" w:hAnsi="Gill Sans MT"/>
          <w:b/>
        </w:rPr>
      </w:pPr>
    </w:p>
    <w:p w14:paraId="35385E4E" w14:textId="77777777" w:rsidR="00B4628B" w:rsidRPr="00407480" w:rsidRDefault="00B4628B" w:rsidP="00852D64">
      <w:pPr>
        <w:pStyle w:val="Header"/>
        <w:tabs>
          <w:tab w:val="clear" w:pos="4320"/>
          <w:tab w:val="clear" w:pos="8640"/>
        </w:tabs>
        <w:spacing w:line="360" w:lineRule="exact"/>
        <w:rPr>
          <w:rFonts w:ascii="Gill Sans MT" w:hAnsi="Gill Sans MT"/>
          <w:b/>
        </w:rPr>
      </w:pPr>
    </w:p>
    <w:p w14:paraId="5A0DFD37" w14:textId="56091609" w:rsidR="00852D64" w:rsidRPr="00407480" w:rsidRDefault="00852D64" w:rsidP="004473F0">
      <w:pPr>
        <w:pStyle w:val="Header"/>
        <w:numPr>
          <w:ilvl w:val="0"/>
          <w:numId w:val="12"/>
        </w:numPr>
        <w:tabs>
          <w:tab w:val="clear" w:pos="4320"/>
          <w:tab w:val="clear" w:pos="8640"/>
        </w:tabs>
        <w:spacing w:line="360" w:lineRule="exact"/>
        <w:rPr>
          <w:rFonts w:ascii="Gill Sans MT" w:hAnsi="Gill Sans MT"/>
          <w:b/>
        </w:rPr>
      </w:pPr>
      <w:r w:rsidRPr="00407480">
        <w:rPr>
          <w:rFonts w:ascii="Gill Sans MT" w:hAnsi="Gill Sans MT"/>
          <w:b/>
        </w:rPr>
        <w:lastRenderedPageBreak/>
        <w:t>Responsibilities</w:t>
      </w:r>
    </w:p>
    <w:p w14:paraId="65B8187F" w14:textId="77777777" w:rsidR="00852D64" w:rsidRPr="00407480" w:rsidRDefault="00852D64" w:rsidP="00852D64">
      <w:pPr>
        <w:pStyle w:val="Header"/>
        <w:tabs>
          <w:tab w:val="clear" w:pos="4320"/>
          <w:tab w:val="clear" w:pos="8640"/>
        </w:tabs>
        <w:spacing w:line="360" w:lineRule="exact"/>
        <w:rPr>
          <w:rFonts w:ascii="Gill Sans MT" w:hAnsi="Gill Sans MT"/>
          <w:b/>
        </w:rPr>
      </w:pPr>
    </w:p>
    <w:p w14:paraId="6290A118" w14:textId="30891045" w:rsidR="00852D64" w:rsidRPr="00407480" w:rsidRDefault="00852D64" w:rsidP="00852D64">
      <w:pPr>
        <w:autoSpaceDE w:val="0"/>
        <w:autoSpaceDN w:val="0"/>
        <w:adjustRightInd w:val="0"/>
        <w:spacing w:line="276" w:lineRule="auto"/>
        <w:jc w:val="both"/>
        <w:rPr>
          <w:rFonts w:ascii="Gill Sans MT" w:hAnsi="Gill Sans MT" w:cs="Gill Sans MT"/>
        </w:rPr>
      </w:pPr>
      <w:r w:rsidRPr="00407480">
        <w:rPr>
          <w:rFonts w:ascii="Gill Sans MT" w:hAnsi="Gill Sans MT" w:cs="Gill Sans MT"/>
        </w:rPr>
        <w:t xml:space="preserve">The Chapter is responsible for approving this policy </w:t>
      </w:r>
      <w:r w:rsidRPr="00407480">
        <w:rPr>
          <w:rFonts w:ascii="Gill Sans MT" w:hAnsi="Gill Sans MT"/>
        </w:rPr>
        <w:t>and has overall responsibility for its effective operation.  The Chapter have delegated overall responsibility for overseeing its implementation to the Head of H</w:t>
      </w:r>
      <w:r w:rsidR="00243426" w:rsidRPr="00407480">
        <w:rPr>
          <w:rFonts w:ascii="Gill Sans MT" w:hAnsi="Gill Sans MT"/>
        </w:rPr>
        <w:t xml:space="preserve">uman </w:t>
      </w:r>
      <w:r w:rsidRPr="00407480">
        <w:rPr>
          <w:rFonts w:ascii="Gill Sans MT" w:hAnsi="Gill Sans MT"/>
        </w:rPr>
        <w:t>R</w:t>
      </w:r>
      <w:r w:rsidR="00243426" w:rsidRPr="00407480">
        <w:rPr>
          <w:rFonts w:ascii="Gill Sans MT" w:hAnsi="Gill Sans MT"/>
        </w:rPr>
        <w:t>esources</w:t>
      </w:r>
      <w:r w:rsidRPr="00407480">
        <w:rPr>
          <w:rFonts w:ascii="Gill Sans MT" w:hAnsi="Gill Sans MT"/>
        </w:rPr>
        <w:t xml:space="preserve">. </w:t>
      </w:r>
      <w:r w:rsidRPr="00407480">
        <w:rPr>
          <w:rFonts w:ascii="Gill Sans MT" w:hAnsi="Gill Sans MT" w:cs="Gill Sans MT"/>
        </w:rPr>
        <w:t xml:space="preserve">Heads of Department and line managers are responsible for ensuring </w:t>
      </w:r>
      <w:r w:rsidR="004C682D" w:rsidRPr="00407480">
        <w:rPr>
          <w:rFonts w:ascii="Gill Sans MT" w:hAnsi="Gill Sans MT" w:cs="Arial"/>
          <w:bCs/>
        </w:rPr>
        <w:t xml:space="preserve">employee’s, </w:t>
      </w:r>
      <w:r w:rsidR="006A7A30" w:rsidRPr="00407480">
        <w:rPr>
          <w:rFonts w:ascii="Gill Sans MT" w:hAnsi="Gill Sans MT" w:cs="Arial"/>
          <w:bCs/>
        </w:rPr>
        <w:t>clerg</w:t>
      </w:r>
      <w:r w:rsidR="00F60C3C" w:rsidRPr="00407480">
        <w:rPr>
          <w:rFonts w:ascii="Gill Sans MT" w:hAnsi="Gill Sans MT" w:cs="Arial"/>
          <w:bCs/>
        </w:rPr>
        <w:t xml:space="preserve">y, </w:t>
      </w:r>
      <w:r w:rsidR="004C682D" w:rsidRPr="00407480">
        <w:rPr>
          <w:rFonts w:ascii="Gill Sans MT" w:hAnsi="Gill Sans MT" w:cs="Arial"/>
          <w:bCs/>
        </w:rPr>
        <w:t>casual workers and other individuals</w:t>
      </w:r>
      <w:r w:rsidR="00CD26D9" w:rsidRPr="00407480">
        <w:rPr>
          <w:rFonts w:ascii="Gill Sans MT" w:hAnsi="Gill Sans MT" w:cs="Gill Sans MT"/>
        </w:rPr>
        <w:t xml:space="preserve"> </w:t>
      </w:r>
      <w:r w:rsidRPr="00407480">
        <w:rPr>
          <w:rFonts w:ascii="Gill Sans MT" w:hAnsi="Gill Sans MT" w:cs="Gill Sans MT"/>
        </w:rPr>
        <w:t xml:space="preserve">are aware of this policy and referring </w:t>
      </w:r>
      <w:r w:rsidR="004C682D" w:rsidRPr="00407480">
        <w:rPr>
          <w:rFonts w:ascii="Gill Sans MT" w:hAnsi="Gill Sans MT" w:cs="Gill Sans MT"/>
        </w:rPr>
        <w:t>these individuals</w:t>
      </w:r>
      <w:r w:rsidR="00CD26D9" w:rsidRPr="00407480">
        <w:rPr>
          <w:rFonts w:ascii="Gill Sans MT" w:hAnsi="Gill Sans MT" w:cs="Gill Sans MT"/>
        </w:rPr>
        <w:t xml:space="preserve"> </w:t>
      </w:r>
      <w:r w:rsidRPr="00407480">
        <w:rPr>
          <w:rFonts w:ascii="Gill Sans MT" w:hAnsi="Gill Sans MT" w:cs="Gill Sans MT"/>
        </w:rPr>
        <w:t>to H</w:t>
      </w:r>
      <w:r w:rsidR="00243426" w:rsidRPr="00407480">
        <w:rPr>
          <w:rFonts w:ascii="Gill Sans MT" w:hAnsi="Gill Sans MT" w:cs="Gill Sans MT"/>
        </w:rPr>
        <w:t>uman Resources</w:t>
      </w:r>
      <w:r w:rsidRPr="00407480">
        <w:rPr>
          <w:rFonts w:ascii="Gill Sans MT" w:hAnsi="Gill Sans MT" w:cs="Gill Sans MT"/>
        </w:rPr>
        <w:t xml:space="preserve"> in relation to this policy when required.   </w:t>
      </w:r>
    </w:p>
    <w:p w14:paraId="01FFBD2A" w14:textId="77777777" w:rsidR="001D61B2" w:rsidRPr="00407480" w:rsidRDefault="001D61B2" w:rsidP="00852D64">
      <w:pPr>
        <w:autoSpaceDE w:val="0"/>
        <w:autoSpaceDN w:val="0"/>
        <w:adjustRightInd w:val="0"/>
        <w:spacing w:line="276" w:lineRule="auto"/>
        <w:jc w:val="both"/>
        <w:rPr>
          <w:rFonts w:ascii="Gill Sans MT" w:hAnsi="Gill Sans MT" w:cs="Gill Sans MT"/>
        </w:rPr>
      </w:pPr>
    </w:p>
    <w:p w14:paraId="2AB24FC7" w14:textId="00C9ACB2" w:rsidR="00852D64" w:rsidRPr="00407480" w:rsidRDefault="00852D64" w:rsidP="004473F0">
      <w:pPr>
        <w:pStyle w:val="Header"/>
        <w:numPr>
          <w:ilvl w:val="0"/>
          <w:numId w:val="12"/>
        </w:numPr>
        <w:tabs>
          <w:tab w:val="clear" w:pos="4320"/>
          <w:tab w:val="clear" w:pos="8640"/>
        </w:tabs>
        <w:spacing w:line="360" w:lineRule="exact"/>
        <w:rPr>
          <w:rFonts w:ascii="Gill Sans MT" w:hAnsi="Gill Sans MT"/>
          <w:b/>
        </w:rPr>
      </w:pPr>
      <w:r w:rsidRPr="00407480">
        <w:rPr>
          <w:rFonts w:ascii="Gill Sans MT" w:hAnsi="Gill Sans MT"/>
          <w:b/>
        </w:rPr>
        <w:t>Questions</w:t>
      </w:r>
    </w:p>
    <w:p w14:paraId="15AB50C0" w14:textId="00C92D7E" w:rsidR="00852D64" w:rsidRPr="004473F0" w:rsidRDefault="00852D64" w:rsidP="00852D64">
      <w:pPr>
        <w:pStyle w:val="ScheduleUntitledsubclause1"/>
        <w:numPr>
          <w:ilvl w:val="0"/>
          <w:numId w:val="0"/>
        </w:numPr>
        <w:tabs>
          <w:tab w:val="left" w:pos="0"/>
        </w:tabs>
        <w:rPr>
          <w:rFonts w:ascii="Gill Sans MT" w:hAnsi="Gill Sans MT"/>
          <w:color w:val="auto"/>
          <w:sz w:val="24"/>
          <w:szCs w:val="24"/>
        </w:rPr>
      </w:pPr>
      <w:bookmarkStart w:id="11" w:name="a373980"/>
      <w:r w:rsidRPr="004473F0">
        <w:rPr>
          <w:rFonts w:ascii="Gill Sans MT" w:hAnsi="Gill Sans MT"/>
          <w:color w:val="auto"/>
          <w:sz w:val="24"/>
          <w:szCs w:val="24"/>
        </w:rPr>
        <w:t>Any questions about this policy or its application should be referred to the H</w:t>
      </w:r>
      <w:r w:rsidR="00243426" w:rsidRPr="004473F0">
        <w:rPr>
          <w:rFonts w:ascii="Gill Sans MT" w:hAnsi="Gill Sans MT"/>
          <w:color w:val="auto"/>
          <w:sz w:val="24"/>
          <w:szCs w:val="24"/>
        </w:rPr>
        <w:t>uman Resources</w:t>
      </w:r>
      <w:r w:rsidRPr="004473F0">
        <w:rPr>
          <w:rFonts w:ascii="Gill Sans MT" w:hAnsi="Gill Sans MT"/>
          <w:color w:val="auto"/>
          <w:sz w:val="24"/>
          <w:szCs w:val="24"/>
        </w:rPr>
        <w:t xml:space="preserve"> department in the first instance.</w:t>
      </w:r>
      <w:bookmarkEnd w:id="11"/>
    </w:p>
    <w:p w14:paraId="684585DA" w14:textId="77777777" w:rsidR="00852D64" w:rsidRPr="00407480" w:rsidRDefault="00852D64" w:rsidP="00852D64">
      <w:pPr>
        <w:pStyle w:val="Header"/>
        <w:tabs>
          <w:tab w:val="clear" w:pos="4320"/>
          <w:tab w:val="clear" w:pos="8640"/>
        </w:tabs>
        <w:spacing w:line="360" w:lineRule="exact"/>
        <w:ind w:left="426"/>
        <w:rPr>
          <w:rFonts w:ascii="Gill Sans MT" w:hAnsi="Gill Sans MT"/>
          <w:b/>
        </w:rPr>
      </w:pPr>
    </w:p>
    <w:p w14:paraId="4E2CED90" w14:textId="5D185C95" w:rsidR="00852D64" w:rsidRPr="00407480" w:rsidRDefault="00852D64" w:rsidP="004473F0">
      <w:pPr>
        <w:pStyle w:val="Header"/>
        <w:numPr>
          <w:ilvl w:val="0"/>
          <w:numId w:val="12"/>
        </w:numPr>
        <w:tabs>
          <w:tab w:val="clear" w:pos="4320"/>
          <w:tab w:val="clear" w:pos="8640"/>
        </w:tabs>
        <w:spacing w:line="360" w:lineRule="exact"/>
        <w:rPr>
          <w:rFonts w:ascii="Gill Sans MT" w:hAnsi="Gill Sans MT"/>
          <w:b/>
        </w:rPr>
      </w:pPr>
      <w:r w:rsidRPr="00407480">
        <w:rPr>
          <w:rFonts w:ascii="Gill Sans MT" w:hAnsi="Gill Sans MT"/>
          <w:b/>
        </w:rPr>
        <w:t>Review</w:t>
      </w:r>
    </w:p>
    <w:p w14:paraId="2CA28056" w14:textId="77777777" w:rsidR="00852D64" w:rsidRPr="00407480" w:rsidRDefault="00852D64" w:rsidP="00852D64">
      <w:pPr>
        <w:pStyle w:val="Header"/>
        <w:tabs>
          <w:tab w:val="clear" w:pos="4320"/>
          <w:tab w:val="clear" w:pos="8640"/>
        </w:tabs>
        <w:spacing w:line="360" w:lineRule="exact"/>
        <w:ind w:left="426"/>
        <w:rPr>
          <w:rFonts w:ascii="Gill Sans MT" w:hAnsi="Gill Sans MT"/>
          <w:b/>
        </w:rPr>
      </w:pPr>
    </w:p>
    <w:p w14:paraId="7122209B" w14:textId="2F120ACD" w:rsidR="00852D64" w:rsidRPr="00407480" w:rsidRDefault="00852D64" w:rsidP="00852D64">
      <w:pPr>
        <w:pStyle w:val="Header"/>
        <w:tabs>
          <w:tab w:val="clear" w:pos="4320"/>
          <w:tab w:val="clear" w:pos="8640"/>
        </w:tabs>
        <w:spacing w:line="360" w:lineRule="exact"/>
        <w:jc w:val="both"/>
        <w:rPr>
          <w:rFonts w:ascii="Gill Sans MT" w:hAnsi="Gill Sans MT"/>
        </w:rPr>
      </w:pPr>
      <w:r w:rsidRPr="00407480">
        <w:rPr>
          <w:rFonts w:ascii="Gill Sans MT" w:hAnsi="Gill Sans MT"/>
        </w:rPr>
        <w:t xml:space="preserve">This policy was approved by the Chapter on </w:t>
      </w:r>
      <w:r w:rsidRPr="004473F0">
        <w:rPr>
          <w:rFonts w:ascii="Gill Sans MT" w:hAnsi="Gill Sans MT"/>
          <w:highlight w:val="yellow"/>
        </w:rPr>
        <w:t>&lt;date&gt;</w:t>
      </w:r>
      <w:r w:rsidRPr="00407480">
        <w:rPr>
          <w:rFonts w:ascii="Gill Sans MT" w:hAnsi="Gill Sans MT"/>
        </w:rPr>
        <w:t>.  Suggestions for changes to the policy should be reported to the Head of H</w:t>
      </w:r>
      <w:r w:rsidR="00243426" w:rsidRPr="00407480">
        <w:rPr>
          <w:rFonts w:ascii="Gill Sans MT" w:hAnsi="Gill Sans MT"/>
        </w:rPr>
        <w:t xml:space="preserve">uman </w:t>
      </w:r>
      <w:r w:rsidRPr="00407480">
        <w:rPr>
          <w:rFonts w:ascii="Gill Sans MT" w:hAnsi="Gill Sans MT"/>
        </w:rPr>
        <w:t>R</w:t>
      </w:r>
      <w:r w:rsidR="00243426" w:rsidRPr="00407480">
        <w:rPr>
          <w:rFonts w:ascii="Gill Sans MT" w:hAnsi="Gill Sans MT"/>
        </w:rPr>
        <w:t>esources</w:t>
      </w:r>
      <w:r w:rsidRPr="00407480">
        <w:rPr>
          <w:rFonts w:ascii="Gill Sans MT" w:hAnsi="Gill Sans MT"/>
        </w:rPr>
        <w:t>, who proposes the detail of the policy, on behalf of Chapter, be reviewed no later than between one and three years from the adoption date, depending on the circumstances.</w:t>
      </w:r>
    </w:p>
    <w:p w14:paraId="2716EF59" w14:textId="2E86CBCC" w:rsidR="000E532B" w:rsidRDefault="000B2503" w:rsidP="009B4FED">
      <w:pPr>
        <w:pStyle w:val="NormalWeb"/>
        <w:numPr>
          <w:ilvl w:val="0"/>
          <w:numId w:val="12"/>
        </w:numPr>
        <w:rPr>
          <w:rFonts w:ascii="Gill Sans MT" w:hAnsi="Gill Sans MT"/>
          <w:b/>
          <w:bCs/>
        </w:rPr>
      </w:pPr>
      <w:r>
        <w:rPr>
          <w:rFonts w:ascii="Gill Sans MT" w:hAnsi="Gill Sans MT"/>
          <w:b/>
          <w:bCs/>
        </w:rPr>
        <w:t>Associated P</w:t>
      </w:r>
      <w:r w:rsidR="009B4FED">
        <w:rPr>
          <w:rFonts w:ascii="Gill Sans MT" w:hAnsi="Gill Sans MT"/>
          <w:b/>
          <w:bCs/>
        </w:rPr>
        <w:t>olicies</w:t>
      </w:r>
    </w:p>
    <w:p w14:paraId="2D79608B" w14:textId="093C6757" w:rsidR="009B4FED" w:rsidRPr="004473F0" w:rsidRDefault="009B4FED" w:rsidP="004473F0">
      <w:pPr>
        <w:pStyle w:val="NormalWeb"/>
        <w:numPr>
          <w:ilvl w:val="0"/>
          <w:numId w:val="36"/>
        </w:numPr>
        <w:rPr>
          <w:rFonts w:ascii="Gill Sans MT" w:hAnsi="Gill Sans MT" w:cs="Arial"/>
        </w:rPr>
      </w:pPr>
      <w:r w:rsidRPr="004473F0">
        <w:rPr>
          <w:rFonts w:ascii="Gill Sans MT" w:hAnsi="Gill Sans MT" w:cs="Arial"/>
        </w:rPr>
        <w:t xml:space="preserve">Bullying </w:t>
      </w:r>
      <w:r w:rsidR="000A0F24">
        <w:rPr>
          <w:rFonts w:ascii="Gill Sans MT" w:hAnsi="Gill Sans MT" w:cs="Arial"/>
        </w:rPr>
        <w:t>and</w:t>
      </w:r>
      <w:r w:rsidRPr="004473F0">
        <w:rPr>
          <w:rFonts w:ascii="Gill Sans MT" w:hAnsi="Gill Sans MT" w:cs="Arial"/>
        </w:rPr>
        <w:t xml:space="preserve"> Harassment Policy</w:t>
      </w:r>
    </w:p>
    <w:p w14:paraId="118BFD21" w14:textId="4DEA3771" w:rsidR="009B4FED" w:rsidRPr="004473F0" w:rsidRDefault="009B4FED" w:rsidP="004473F0">
      <w:pPr>
        <w:pStyle w:val="NormalWeb"/>
        <w:numPr>
          <w:ilvl w:val="0"/>
          <w:numId w:val="36"/>
        </w:numPr>
        <w:rPr>
          <w:rFonts w:ascii="Gill Sans MT" w:hAnsi="Gill Sans MT" w:cs="Arial"/>
        </w:rPr>
      </w:pPr>
      <w:r w:rsidRPr="004473F0">
        <w:rPr>
          <w:rFonts w:ascii="Gill Sans MT" w:hAnsi="Gill Sans MT" w:cs="Arial"/>
        </w:rPr>
        <w:t>Disciplinary Procedure</w:t>
      </w:r>
    </w:p>
    <w:p w14:paraId="160252D8" w14:textId="6BD27328" w:rsidR="009B4FED" w:rsidRDefault="009B4FED" w:rsidP="002B39A5">
      <w:pPr>
        <w:pStyle w:val="NormalWeb"/>
        <w:numPr>
          <w:ilvl w:val="0"/>
          <w:numId w:val="36"/>
        </w:numPr>
        <w:rPr>
          <w:rFonts w:ascii="Gill Sans MT" w:hAnsi="Gill Sans MT"/>
          <w:b/>
          <w:bCs/>
        </w:rPr>
      </w:pPr>
      <w:r w:rsidRPr="004473F0">
        <w:rPr>
          <w:rFonts w:ascii="Gill Sans MT" w:hAnsi="Gill Sans MT" w:cs="Arial"/>
        </w:rPr>
        <w:t>Grievance Procedure</w:t>
      </w:r>
    </w:p>
    <w:p w14:paraId="23E9746E" w14:textId="77777777" w:rsidR="00612741" w:rsidRDefault="00612741" w:rsidP="00612741">
      <w:pPr>
        <w:pStyle w:val="ScheduleUntitledsubclause1"/>
        <w:numPr>
          <w:ilvl w:val="0"/>
          <w:numId w:val="0"/>
        </w:numPr>
        <w:rPr>
          <w:rFonts w:ascii="Gill Sans MT" w:hAnsi="Gill Sans MT"/>
          <w:i/>
          <w:color w:val="auto"/>
          <w:sz w:val="24"/>
          <w:szCs w:val="24"/>
        </w:rPr>
      </w:pPr>
      <w:r w:rsidRPr="004473F0">
        <w:rPr>
          <w:rFonts w:ascii="Gill Sans MT" w:hAnsi="Gill Sans MT"/>
          <w:i/>
          <w:color w:val="auto"/>
          <w:sz w:val="24"/>
          <w:szCs w:val="24"/>
        </w:rPr>
        <w:t>This policy does not form part of any contract of employment and it may be amended at any time, subject to Chapter approval.</w:t>
      </w:r>
    </w:p>
    <w:p w14:paraId="1D08B7C0" w14:textId="77777777" w:rsidR="00ED637C" w:rsidRDefault="00ED637C" w:rsidP="00ED637C">
      <w:pPr>
        <w:pStyle w:val="NormalWeb"/>
        <w:rPr>
          <w:rFonts w:ascii="Gill Sans MT" w:hAnsi="Gill Sans MT"/>
          <w:b/>
          <w:bCs/>
        </w:rPr>
      </w:pPr>
    </w:p>
    <w:p w14:paraId="2E86F2AA" w14:textId="77777777" w:rsidR="00ED637C" w:rsidRDefault="00ED637C" w:rsidP="00ED637C">
      <w:pPr>
        <w:pStyle w:val="NormalWeb"/>
        <w:rPr>
          <w:rFonts w:ascii="Gill Sans MT" w:hAnsi="Gill Sans MT"/>
          <w:b/>
          <w:bCs/>
        </w:rPr>
      </w:pPr>
    </w:p>
    <w:p w14:paraId="6E431AB1" w14:textId="77777777" w:rsidR="00ED637C" w:rsidRDefault="00ED637C" w:rsidP="00ED637C">
      <w:pPr>
        <w:pStyle w:val="NormalWeb"/>
        <w:rPr>
          <w:rFonts w:ascii="Gill Sans MT" w:hAnsi="Gill Sans MT"/>
          <w:b/>
          <w:bCs/>
        </w:rPr>
      </w:pPr>
    </w:p>
    <w:p w14:paraId="19072B1A" w14:textId="77777777" w:rsidR="00ED637C" w:rsidRDefault="00ED637C" w:rsidP="00ED637C">
      <w:pPr>
        <w:pStyle w:val="NormalWeb"/>
        <w:rPr>
          <w:rFonts w:ascii="Gill Sans MT" w:hAnsi="Gill Sans MT"/>
          <w:b/>
          <w:bCs/>
        </w:rPr>
      </w:pPr>
    </w:p>
    <w:p w14:paraId="7971B037" w14:textId="021AC863" w:rsidR="00AB1813" w:rsidRDefault="00AB1813">
      <w:pPr>
        <w:rPr>
          <w:rFonts w:ascii="Gill Sans MT" w:eastAsia="Times New Roman" w:hAnsi="Gill Sans MT"/>
          <w:b/>
          <w:bCs/>
          <w:lang w:eastAsia="en-GB"/>
        </w:rPr>
      </w:pPr>
      <w:r>
        <w:rPr>
          <w:rFonts w:ascii="Gill Sans MT" w:hAnsi="Gill Sans MT"/>
          <w:b/>
          <w:bCs/>
        </w:rPr>
        <w:br w:type="page"/>
      </w:r>
    </w:p>
    <w:p w14:paraId="156B18A6" w14:textId="77777777" w:rsidR="00AB1813" w:rsidRDefault="00AB1813" w:rsidP="00ED637C">
      <w:pPr>
        <w:pStyle w:val="NormalWeb"/>
        <w:rPr>
          <w:rFonts w:ascii="Gill Sans MT" w:hAnsi="Gill Sans MT"/>
          <w:b/>
          <w:bCs/>
        </w:rPr>
      </w:pPr>
    </w:p>
    <w:p w14:paraId="095AC56D" w14:textId="1700D153" w:rsidR="00ED637C" w:rsidRDefault="007547D0" w:rsidP="00ED637C">
      <w:pPr>
        <w:pStyle w:val="NormalWeb"/>
        <w:rPr>
          <w:rFonts w:ascii="Gill Sans MT" w:hAnsi="Gill Sans MT"/>
          <w:b/>
          <w:bCs/>
        </w:rPr>
      </w:pPr>
      <w:r>
        <w:rPr>
          <w:rFonts w:ascii="Gill Sans MT" w:hAnsi="Gill Sans MT"/>
          <w:b/>
          <w:bCs/>
        </w:rPr>
        <w:t xml:space="preserve">Appendix 1 - </w:t>
      </w:r>
      <w:r w:rsidR="0071461B">
        <w:rPr>
          <w:rFonts w:ascii="Gill Sans MT" w:hAnsi="Gill Sans MT"/>
          <w:b/>
          <w:bCs/>
        </w:rPr>
        <w:t>W</w:t>
      </w:r>
      <w:r w:rsidR="009D1DA7">
        <w:rPr>
          <w:rFonts w:ascii="Gill Sans MT" w:hAnsi="Gill Sans MT"/>
          <w:b/>
          <w:bCs/>
        </w:rPr>
        <w:t>histle</w:t>
      </w:r>
      <w:r>
        <w:rPr>
          <w:rFonts w:ascii="Gill Sans MT" w:hAnsi="Gill Sans MT"/>
          <w:b/>
          <w:bCs/>
        </w:rPr>
        <w:t>blowing Flowchart</w:t>
      </w:r>
    </w:p>
    <w:p w14:paraId="4B83C8F6" w14:textId="0A7D5309" w:rsidR="00C80CDC" w:rsidRDefault="00023A55" w:rsidP="00ED637C">
      <w:pPr>
        <w:pStyle w:val="NormalWeb"/>
        <w:rPr>
          <w:rFonts w:ascii="Gill Sans MT" w:hAnsi="Gill Sans MT"/>
          <w:b/>
          <w:bCs/>
        </w:rPr>
      </w:pPr>
      <w:r w:rsidRPr="00023A55">
        <w:rPr>
          <w:noProof/>
        </w:rPr>
        <w:drawing>
          <wp:inline distT="0" distB="0" distL="0" distR="0" wp14:anchorId="342B7A2F" wp14:editId="05F070DB">
            <wp:extent cx="5576570" cy="6644640"/>
            <wp:effectExtent l="0" t="0" r="5080" b="3810"/>
            <wp:docPr id="5466846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6570" cy="6644640"/>
                    </a:xfrm>
                    <a:prstGeom prst="rect">
                      <a:avLst/>
                    </a:prstGeom>
                    <a:noFill/>
                    <a:ln>
                      <a:noFill/>
                    </a:ln>
                  </pic:spPr>
                </pic:pic>
              </a:graphicData>
            </a:graphic>
          </wp:inline>
        </w:drawing>
      </w:r>
    </w:p>
    <w:tbl>
      <w:tblPr>
        <w:tblW w:w="6832" w:type="dxa"/>
        <w:tblLook w:val="04A0" w:firstRow="1" w:lastRow="0" w:firstColumn="1" w:lastColumn="0" w:noHBand="0" w:noVBand="1"/>
      </w:tblPr>
      <w:tblGrid>
        <w:gridCol w:w="976"/>
        <w:gridCol w:w="976"/>
        <w:gridCol w:w="976"/>
        <w:gridCol w:w="976"/>
        <w:gridCol w:w="976"/>
        <w:gridCol w:w="976"/>
        <w:gridCol w:w="976"/>
      </w:tblGrid>
      <w:tr w:rsidR="004177F2" w:rsidRPr="004177F2" w14:paraId="088C60F3" w14:textId="77777777" w:rsidTr="004177F2">
        <w:trPr>
          <w:trHeight w:val="290"/>
        </w:trPr>
        <w:tc>
          <w:tcPr>
            <w:tcW w:w="976" w:type="dxa"/>
            <w:tcBorders>
              <w:top w:val="nil"/>
              <w:left w:val="nil"/>
              <w:bottom w:val="nil"/>
              <w:right w:val="nil"/>
            </w:tcBorders>
            <w:shd w:val="clear" w:color="auto" w:fill="auto"/>
            <w:noWrap/>
            <w:vAlign w:val="bottom"/>
            <w:hideMark/>
          </w:tcPr>
          <w:p w14:paraId="008761E4" w14:textId="77777777" w:rsidR="004177F2" w:rsidRPr="004177F2" w:rsidRDefault="004177F2" w:rsidP="004177F2">
            <w:pPr>
              <w:rPr>
                <w:rFonts w:ascii="Times New Roman" w:eastAsia="Times New Roman" w:hAnsi="Times New Roman"/>
                <w:lang w:eastAsia="en-GB"/>
              </w:rPr>
            </w:pPr>
          </w:p>
        </w:tc>
        <w:tc>
          <w:tcPr>
            <w:tcW w:w="976" w:type="dxa"/>
            <w:tcBorders>
              <w:top w:val="nil"/>
              <w:left w:val="nil"/>
              <w:bottom w:val="nil"/>
              <w:right w:val="nil"/>
            </w:tcBorders>
            <w:shd w:val="clear" w:color="auto" w:fill="auto"/>
            <w:noWrap/>
            <w:vAlign w:val="bottom"/>
            <w:hideMark/>
          </w:tcPr>
          <w:p w14:paraId="64C3263E"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2D9EFE21"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88029E"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D93DF1"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742A1885"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0DFB9B95"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639C02B2" w14:textId="77777777" w:rsidTr="004177F2">
        <w:trPr>
          <w:trHeight w:val="290"/>
        </w:trPr>
        <w:tc>
          <w:tcPr>
            <w:tcW w:w="976" w:type="dxa"/>
            <w:tcBorders>
              <w:top w:val="nil"/>
              <w:left w:val="nil"/>
              <w:bottom w:val="nil"/>
              <w:right w:val="nil"/>
            </w:tcBorders>
            <w:shd w:val="clear" w:color="auto" w:fill="auto"/>
            <w:noWrap/>
            <w:vAlign w:val="bottom"/>
            <w:hideMark/>
          </w:tcPr>
          <w:p w14:paraId="0C6FF823" w14:textId="77777777" w:rsidR="004177F2" w:rsidRPr="004177F2" w:rsidRDefault="004177F2" w:rsidP="004177F2">
            <w:pPr>
              <w:rPr>
                <w:rFonts w:ascii="Times New Roman" w:eastAsia="Times New Roman" w:hAnsi="Times New Roman"/>
                <w:sz w:val="20"/>
                <w:szCs w:val="20"/>
                <w:lang w:eastAsia="en-GB"/>
              </w:rPr>
            </w:pPr>
          </w:p>
        </w:tc>
        <w:tc>
          <w:tcPr>
            <w:tcW w:w="2928" w:type="dxa"/>
            <w:gridSpan w:val="3"/>
            <w:vMerge w:val="restart"/>
            <w:tcBorders>
              <w:top w:val="nil"/>
              <w:left w:val="nil"/>
              <w:bottom w:val="nil"/>
              <w:right w:val="nil"/>
            </w:tcBorders>
            <w:shd w:val="clear" w:color="auto" w:fill="auto"/>
            <w:noWrap/>
            <w:vAlign w:val="bottom"/>
            <w:hideMark/>
          </w:tcPr>
          <w:p w14:paraId="3E8F107C" w14:textId="58BAB4F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1178409D"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4D537929"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165C0798"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403880BA" w14:textId="77777777" w:rsidTr="004177F2">
        <w:trPr>
          <w:trHeight w:val="290"/>
        </w:trPr>
        <w:tc>
          <w:tcPr>
            <w:tcW w:w="976" w:type="dxa"/>
            <w:tcBorders>
              <w:top w:val="nil"/>
              <w:left w:val="nil"/>
              <w:bottom w:val="nil"/>
              <w:right w:val="nil"/>
            </w:tcBorders>
            <w:shd w:val="clear" w:color="auto" w:fill="auto"/>
            <w:noWrap/>
            <w:vAlign w:val="bottom"/>
            <w:hideMark/>
          </w:tcPr>
          <w:p w14:paraId="73205482" w14:textId="77777777" w:rsidR="004177F2" w:rsidRPr="004177F2" w:rsidRDefault="004177F2" w:rsidP="004177F2">
            <w:pPr>
              <w:rPr>
                <w:rFonts w:ascii="Times New Roman" w:eastAsia="Times New Roman" w:hAnsi="Times New Roman"/>
                <w:sz w:val="20"/>
                <w:szCs w:val="20"/>
                <w:lang w:eastAsia="en-GB"/>
              </w:rPr>
            </w:pPr>
          </w:p>
        </w:tc>
        <w:tc>
          <w:tcPr>
            <w:tcW w:w="2928" w:type="dxa"/>
            <w:gridSpan w:val="3"/>
            <w:vMerge/>
            <w:tcBorders>
              <w:top w:val="nil"/>
              <w:left w:val="nil"/>
              <w:bottom w:val="nil"/>
              <w:right w:val="nil"/>
            </w:tcBorders>
            <w:vAlign w:val="center"/>
            <w:hideMark/>
          </w:tcPr>
          <w:p w14:paraId="3A56E401"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3275E00B"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6F20CC20"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43E86D"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3DA1A535" w14:textId="77777777" w:rsidTr="004177F2">
        <w:trPr>
          <w:trHeight w:val="290"/>
        </w:trPr>
        <w:tc>
          <w:tcPr>
            <w:tcW w:w="976" w:type="dxa"/>
            <w:tcBorders>
              <w:top w:val="nil"/>
              <w:left w:val="nil"/>
              <w:bottom w:val="nil"/>
              <w:right w:val="nil"/>
            </w:tcBorders>
            <w:shd w:val="clear" w:color="auto" w:fill="auto"/>
            <w:noWrap/>
            <w:vAlign w:val="bottom"/>
            <w:hideMark/>
          </w:tcPr>
          <w:p w14:paraId="52AF4552" w14:textId="77777777" w:rsidR="004177F2" w:rsidRPr="004177F2" w:rsidRDefault="004177F2" w:rsidP="004177F2">
            <w:pPr>
              <w:rPr>
                <w:rFonts w:ascii="Times New Roman" w:eastAsia="Times New Roman" w:hAnsi="Times New Roman"/>
                <w:sz w:val="20"/>
                <w:szCs w:val="20"/>
                <w:lang w:eastAsia="en-GB"/>
              </w:rPr>
            </w:pPr>
          </w:p>
        </w:tc>
        <w:tc>
          <w:tcPr>
            <w:tcW w:w="2928" w:type="dxa"/>
            <w:gridSpan w:val="3"/>
            <w:vMerge/>
            <w:tcBorders>
              <w:top w:val="nil"/>
              <w:left w:val="nil"/>
              <w:bottom w:val="nil"/>
              <w:right w:val="nil"/>
            </w:tcBorders>
            <w:vAlign w:val="center"/>
            <w:hideMark/>
          </w:tcPr>
          <w:p w14:paraId="29034E41"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7EDDE9ED"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226432E5"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7901302A"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51942EDB" w14:textId="77777777" w:rsidTr="004177F2">
        <w:trPr>
          <w:trHeight w:val="290"/>
        </w:trPr>
        <w:tc>
          <w:tcPr>
            <w:tcW w:w="976" w:type="dxa"/>
            <w:tcBorders>
              <w:top w:val="nil"/>
              <w:left w:val="nil"/>
              <w:bottom w:val="nil"/>
              <w:right w:val="nil"/>
            </w:tcBorders>
            <w:shd w:val="clear" w:color="auto" w:fill="auto"/>
            <w:noWrap/>
            <w:vAlign w:val="bottom"/>
            <w:hideMark/>
          </w:tcPr>
          <w:p w14:paraId="7D4BB618" w14:textId="77777777" w:rsidR="004177F2" w:rsidRPr="004177F2" w:rsidRDefault="004177F2" w:rsidP="004177F2">
            <w:pPr>
              <w:rPr>
                <w:rFonts w:ascii="Times New Roman" w:eastAsia="Times New Roman" w:hAnsi="Times New Roman"/>
                <w:sz w:val="20"/>
                <w:szCs w:val="20"/>
                <w:lang w:eastAsia="en-GB"/>
              </w:rPr>
            </w:pPr>
          </w:p>
        </w:tc>
        <w:tc>
          <w:tcPr>
            <w:tcW w:w="2928" w:type="dxa"/>
            <w:gridSpan w:val="3"/>
            <w:vMerge/>
            <w:tcBorders>
              <w:top w:val="nil"/>
              <w:left w:val="nil"/>
              <w:bottom w:val="nil"/>
              <w:right w:val="nil"/>
            </w:tcBorders>
            <w:vAlign w:val="center"/>
            <w:hideMark/>
          </w:tcPr>
          <w:p w14:paraId="5C95C0BC"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780FDC9C"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138F5798"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200CB3"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55066217" w14:textId="77777777" w:rsidTr="004177F2">
        <w:trPr>
          <w:trHeight w:val="290"/>
        </w:trPr>
        <w:tc>
          <w:tcPr>
            <w:tcW w:w="976" w:type="dxa"/>
            <w:tcBorders>
              <w:top w:val="nil"/>
              <w:left w:val="nil"/>
              <w:bottom w:val="nil"/>
              <w:right w:val="nil"/>
            </w:tcBorders>
            <w:shd w:val="clear" w:color="auto" w:fill="auto"/>
            <w:noWrap/>
            <w:vAlign w:val="bottom"/>
            <w:hideMark/>
          </w:tcPr>
          <w:p w14:paraId="3CD65CE7"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06B6DF7D" w14:textId="77777777" w:rsidR="004177F2" w:rsidRPr="004177F2" w:rsidRDefault="004177F2" w:rsidP="004177F2">
            <w:pPr>
              <w:rPr>
                <w:rFonts w:ascii="Times New Roman" w:eastAsia="Times New Roman" w:hAnsi="Times New Roman"/>
                <w:sz w:val="20"/>
                <w:szCs w:val="20"/>
                <w:lang w:eastAsia="en-GB"/>
              </w:rPr>
            </w:pPr>
          </w:p>
        </w:tc>
        <w:tc>
          <w:tcPr>
            <w:tcW w:w="1952" w:type="dxa"/>
            <w:gridSpan w:val="2"/>
            <w:vMerge w:val="restart"/>
            <w:tcBorders>
              <w:top w:val="nil"/>
              <w:left w:val="nil"/>
              <w:bottom w:val="nil"/>
              <w:right w:val="nil"/>
            </w:tcBorders>
            <w:shd w:val="clear" w:color="auto" w:fill="auto"/>
            <w:noWrap/>
            <w:vAlign w:val="bottom"/>
            <w:hideMark/>
          </w:tcPr>
          <w:p w14:paraId="30A88285" w14:textId="12C47F50"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4BA4066D"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6E9762D4"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40B75A0C"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4B2F7803" w14:textId="77777777" w:rsidTr="004177F2">
        <w:trPr>
          <w:trHeight w:val="290"/>
        </w:trPr>
        <w:tc>
          <w:tcPr>
            <w:tcW w:w="976" w:type="dxa"/>
            <w:tcBorders>
              <w:top w:val="nil"/>
              <w:left w:val="nil"/>
              <w:bottom w:val="nil"/>
              <w:right w:val="nil"/>
            </w:tcBorders>
            <w:shd w:val="clear" w:color="auto" w:fill="auto"/>
            <w:noWrap/>
            <w:vAlign w:val="bottom"/>
            <w:hideMark/>
          </w:tcPr>
          <w:p w14:paraId="70EDDD20"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70490D7B" w14:textId="77777777" w:rsidR="004177F2" w:rsidRPr="004177F2" w:rsidRDefault="004177F2" w:rsidP="004177F2">
            <w:pPr>
              <w:rPr>
                <w:rFonts w:ascii="Times New Roman" w:eastAsia="Times New Roman" w:hAnsi="Times New Roman"/>
                <w:sz w:val="20"/>
                <w:szCs w:val="20"/>
                <w:lang w:eastAsia="en-GB"/>
              </w:rPr>
            </w:pPr>
          </w:p>
        </w:tc>
        <w:tc>
          <w:tcPr>
            <w:tcW w:w="1952" w:type="dxa"/>
            <w:gridSpan w:val="2"/>
            <w:vMerge/>
            <w:tcBorders>
              <w:top w:val="nil"/>
              <w:left w:val="nil"/>
              <w:bottom w:val="nil"/>
              <w:right w:val="nil"/>
            </w:tcBorders>
            <w:vAlign w:val="center"/>
            <w:hideMark/>
          </w:tcPr>
          <w:p w14:paraId="3D972770"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6AD0C1FC"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65AED9A1"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7FDFE3B4" w14:textId="77777777" w:rsidR="004177F2" w:rsidRPr="004177F2" w:rsidRDefault="004177F2" w:rsidP="004177F2">
            <w:pPr>
              <w:rPr>
                <w:rFonts w:ascii="Times New Roman" w:eastAsia="Times New Roman" w:hAnsi="Times New Roman"/>
                <w:sz w:val="20"/>
                <w:szCs w:val="20"/>
                <w:lang w:eastAsia="en-GB"/>
              </w:rPr>
            </w:pPr>
          </w:p>
        </w:tc>
      </w:tr>
      <w:tr w:rsidR="004177F2" w:rsidRPr="004177F2" w14:paraId="03C5C6A3" w14:textId="77777777" w:rsidTr="004177F2">
        <w:trPr>
          <w:trHeight w:val="290"/>
        </w:trPr>
        <w:tc>
          <w:tcPr>
            <w:tcW w:w="976" w:type="dxa"/>
            <w:tcBorders>
              <w:top w:val="nil"/>
              <w:left w:val="nil"/>
              <w:bottom w:val="nil"/>
              <w:right w:val="nil"/>
            </w:tcBorders>
            <w:shd w:val="clear" w:color="auto" w:fill="auto"/>
            <w:noWrap/>
            <w:vAlign w:val="bottom"/>
            <w:hideMark/>
          </w:tcPr>
          <w:p w14:paraId="771BDC3C"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DCDF23" w14:textId="77777777" w:rsidR="004177F2" w:rsidRPr="004177F2" w:rsidRDefault="004177F2" w:rsidP="004177F2">
            <w:pPr>
              <w:rPr>
                <w:rFonts w:ascii="Times New Roman" w:eastAsia="Times New Roman" w:hAnsi="Times New Roman"/>
                <w:sz w:val="20"/>
                <w:szCs w:val="20"/>
                <w:lang w:eastAsia="en-GB"/>
              </w:rPr>
            </w:pPr>
          </w:p>
        </w:tc>
        <w:tc>
          <w:tcPr>
            <w:tcW w:w="1952" w:type="dxa"/>
            <w:gridSpan w:val="2"/>
            <w:vMerge/>
            <w:tcBorders>
              <w:top w:val="nil"/>
              <w:left w:val="nil"/>
              <w:bottom w:val="nil"/>
              <w:right w:val="nil"/>
            </w:tcBorders>
            <w:vAlign w:val="center"/>
            <w:hideMark/>
          </w:tcPr>
          <w:p w14:paraId="6E690692" w14:textId="77777777" w:rsidR="004177F2" w:rsidRPr="004177F2" w:rsidRDefault="004177F2" w:rsidP="004177F2">
            <w:pPr>
              <w:rPr>
                <w:rFonts w:ascii="Aptos Narrow" w:eastAsia="Times New Roman" w:hAnsi="Aptos Narrow"/>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4E2E0C79"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57A14B0F" w14:textId="77777777" w:rsidR="004177F2" w:rsidRPr="004177F2" w:rsidRDefault="004177F2" w:rsidP="004177F2">
            <w:pPr>
              <w:rPr>
                <w:rFonts w:ascii="Times New Roman" w:eastAsia="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61C954C4" w14:textId="77777777" w:rsidR="004177F2" w:rsidRPr="004177F2" w:rsidRDefault="004177F2" w:rsidP="004177F2">
            <w:pPr>
              <w:rPr>
                <w:rFonts w:ascii="Times New Roman" w:eastAsia="Times New Roman" w:hAnsi="Times New Roman"/>
                <w:sz w:val="20"/>
                <w:szCs w:val="20"/>
                <w:lang w:eastAsia="en-GB"/>
              </w:rPr>
            </w:pPr>
          </w:p>
        </w:tc>
      </w:tr>
    </w:tbl>
    <w:p w14:paraId="3073A2BC" w14:textId="51E8623D" w:rsidR="00ED637C" w:rsidRPr="00407480" w:rsidRDefault="00ED637C" w:rsidP="004F086D">
      <w:pPr>
        <w:pStyle w:val="NormalWeb"/>
        <w:rPr>
          <w:rFonts w:ascii="Gill Sans MT" w:hAnsi="Gill Sans MT"/>
          <w:b/>
          <w:bCs/>
        </w:rPr>
      </w:pPr>
    </w:p>
    <w:sectPr w:rsidR="00ED637C" w:rsidRPr="00407480">
      <w:footerReference w:type="even" r:id="rId20"/>
      <w:footerReference w:type="default" r:id="rId21"/>
      <w:pgSz w:w="11900" w:h="16840" w:code="9"/>
      <w:pgMar w:top="709" w:right="1559" w:bottom="1140" w:left="1559" w:header="709" w:footer="8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A0AE" w14:textId="77777777" w:rsidR="00F302F7" w:rsidRDefault="00F302F7">
      <w:r>
        <w:separator/>
      </w:r>
    </w:p>
  </w:endnote>
  <w:endnote w:type="continuationSeparator" w:id="0">
    <w:p w14:paraId="0DE2B467" w14:textId="77777777" w:rsidR="00F302F7" w:rsidRDefault="00F3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w:altName w:val="Gill Sans MT"/>
    <w:charset w:val="00"/>
    <w:family w:val="auto"/>
    <w:pitch w:val="variable"/>
    <w:sig w:usb0="00000003" w:usb1="00000000" w:usb2="00000000" w:usb3="00000000" w:csb0="00000001" w:csb1="00000000"/>
  </w:font>
  <w:font w:name="La Gioconda">
    <w:altName w:val="Courier New"/>
    <w:charset w:val="00"/>
    <w:family w:val="auto"/>
    <w:pitch w:val="variable"/>
    <w:sig w:usb0="03000000" w:usb1="00000000" w:usb2="00000000" w:usb3="00000000" w:csb0="00000001" w:csb1="00000000"/>
  </w:font>
  <w:font w:name="La Gioconda T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25620"/>
      <w:docPartObj>
        <w:docPartGallery w:val="Page Numbers (Bottom of Page)"/>
        <w:docPartUnique/>
      </w:docPartObj>
    </w:sdtPr>
    <w:sdtEndPr>
      <w:rPr>
        <w:noProof/>
      </w:rPr>
    </w:sdtEndPr>
    <w:sdtContent>
      <w:p w14:paraId="58A79187" w14:textId="77777777" w:rsidR="00F16B38" w:rsidRDefault="00EF1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6C182" w14:textId="77777777" w:rsidR="00F16B38" w:rsidRDefault="00F1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24625"/>
      <w:docPartObj>
        <w:docPartGallery w:val="Page Numbers (Bottom of Page)"/>
        <w:docPartUnique/>
      </w:docPartObj>
    </w:sdtPr>
    <w:sdtEndPr>
      <w:rPr>
        <w:noProof/>
      </w:rPr>
    </w:sdtEndPr>
    <w:sdtContent>
      <w:p w14:paraId="0E048FDF" w14:textId="77777777" w:rsidR="00F16B38" w:rsidRDefault="00EF12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100400" w14:textId="77777777" w:rsidR="00F16B38" w:rsidRDefault="00F16B38">
    <w:pPr>
      <w:pStyle w:val="SPAddress"/>
      <w:keepNext w:val="0"/>
      <w:widowControl w:val="0"/>
      <w:tabs>
        <w:tab w:val="left" w:pos="709"/>
        <w:tab w:val="left" w:pos="1300"/>
      </w:tabs>
      <w:spacing w:line="280" w:lineRule="atLeast"/>
      <w:outlineLvl w:val="9"/>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6E0F" w14:textId="77777777" w:rsidR="00F302F7" w:rsidRDefault="00F302F7">
      <w:r>
        <w:separator/>
      </w:r>
    </w:p>
  </w:footnote>
  <w:footnote w:type="continuationSeparator" w:id="0">
    <w:p w14:paraId="56D5165D" w14:textId="77777777" w:rsidR="00F302F7" w:rsidRDefault="00F3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35"/>
    <w:multiLevelType w:val="multilevel"/>
    <w:tmpl w:val="7AC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1D4B"/>
    <w:multiLevelType w:val="hybridMultilevel"/>
    <w:tmpl w:val="FB06D44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46DDF"/>
    <w:multiLevelType w:val="multilevel"/>
    <w:tmpl w:val="41FA76C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01671"/>
    <w:multiLevelType w:val="multilevel"/>
    <w:tmpl w:val="7EAA9D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B443C"/>
    <w:multiLevelType w:val="hybridMultilevel"/>
    <w:tmpl w:val="979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4031"/>
    <w:multiLevelType w:val="hybridMultilevel"/>
    <w:tmpl w:val="DB9C6CEA"/>
    <w:lvl w:ilvl="0" w:tplc="1E307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04797"/>
    <w:multiLevelType w:val="hybridMultilevel"/>
    <w:tmpl w:val="3B4A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25DF"/>
    <w:multiLevelType w:val="hybridMultilevel"/>
    <w:tmpl w:val="13B09FA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9F566A"/>
    <w:multiLevelType w:val="hybridMultilevel"/>
    <w:tmpl w:val="24DA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C65A0"/>
    <w:multiLevelType w:val="hybridMultilevel"/>
    <w:tmpl w:val="1C0A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9435C"/>
    <w:multiLevelType w:val="hybridMultilevel"/>
    <w:tmpl w:val="C5F61E28"/>
    <w:lvl w:ilvl="0" w:tplc="8F182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76FB9"/>
    <w:multiLevelType w:val="hybridMultilevel"/>
    <w:tmpl w:val="B5C4AC8C"/>
    <w:lvl w:ilvl="0" w:tplc="2A3EDD28">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9D535A"/>
    <w:multiLevelType w:val="hybridMultilevel"/>
    <w:tmpl w:val="CE0C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52153"/>
    <w:multiLevelType w:val="multilevel"/>
    <w:tmpl w:val="707A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77180"/>
    <w:multiLevelType w:val="multilevel"/>
    <w:tmpl w:val="05FAA06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83A36"/>
    <w:multiLevelType w:val="hybridMultilevel"/>
    <w:tmpl w:val="7EC48C4C"/>
    <w:lvl w:ilvl="0" w:tplc="0809000F">
      <w:start w:val="1"/>
      <w:numFmt w:val="decimal"/>
      <w:lvlText w:val="%1."/>
      <w:lvlJc w:val="left"/>
      <w:pPr>
        <w:ind w:left="720" w:hanging="360"/>
      </w:pPr>
      <w:rPr>
        <w:rFonts w:hint="default"/>
      </w:rPr>
    </w:lvl>
    <w:lvl w:ilvl="1" w:tplc="A476CD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76BA6"/>
    <w:multiLevelType w:val="multilevel"/>
    <w:tmpl w:val="FF5AAF32"/>
    <w:lvl w:ilvl="0">
      <w:numFmt w:val="bullet"/>
      <w:lvlText w:val=""/>
      <w:lvlJc w:val="left"/>
      <w:pPr>
        <w:tabs>
          <w:tab w:val="num" w:pos="720"/>
        </w:tabs>
        <w:ind w:left="720" w:hanging="360"/>
      </w:pPr>
      <w:rPr>
        <w:rFonts w:ascii="Symbol" w:eastAsia="Calibri"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F263F"/>
    <w:multiLevelType w:val="hybridMultilevel"/>
    <w:tmpl w:val="B06A4EF2"/>
    <w:lvl w:ilvl="0" w:tplc="942A817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413B3"/>
    <w:multiLevelType w:val="hybridMultilevel"/>
    <w:tmpl w:val="6DBE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552C8"/>
    <w:multiLevelType w:val="hybridMultilevel"/>
    <w:tmpl w:val="B706EE88"/>
    <w:lvl w:ilvl="0" w:tplc="8062D502">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5D318A"/>
    <w:multiLevelType w:val="hybridMultilevel"/>
    <w:tmpl w:val="F0AC7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878C5"/>
    <w:multiLevelType w:val="hybridMultilevel"/>
    <w:tmpl w:val="8180B2FE"/>
    <w:lvl w:ilvl="0" w:tplc="725A7A3A">
      <w:start w:val="1"/>
      <w:numFmt w:val="decimal"/>
      <w:lvlText w:val="%1."/>
      <w:lvlJc w:val="left"/>
      <w:pPr>
        <w:ind w:left="1080" w:hanging="720"/>
      </w:pPr>
      <w:rPr>
        <w:rFonts w:ascii="Gill Sans MT" w:eastAsia="Times New Roman" w:hAnsi="Gill Sans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E37B9"/>
    <w:multiLevelType w:val="hybridMultilevel"/>
    <w:tmpl w:val="CE3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5257A"/>
    <w:multiLevelType w:val="hybridMultilevel"/>
    <w:tmpl w:val="1A6A9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504E8"/>
    <w:multiLevelType w:val="multilevel"/>
    <w:tmpl w:val="C218CBD2"/>
    <w:lvl w:ilvl="0">
      <w:start w:val="1"/>
      <w:numFmt w:val="decimal"/>
      <w:pStyle w:val="ScheduleTitleCl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cheduleUntitledsubclause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1879E8"/>
    <w:multiLevelType w:val="multilevel"/>
    <w:tmpl w:val="F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54A79"/>
    <w:multiLevelType w:val="hybridMultilevel"/>
    <w:tmpl w:val="A46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A0693"/>
    <w:multiLevelType w:val="hybridMultilevel"/>
    <w:tmpl w:val="336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37E92"/>
    <w:multiLevelType w:val="hybridMultilevel"/>
    <w:tmpl w:val="F1A0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A1F20"/>
    <w:multiLevelType w:val="hybridMultilevel"/>
    <w:tmpl w:val="F398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121BD"/>
    <w:multiLevelType w:val="hybridMultilevel"/>
    <w:tmpl w:val="F886F5F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2" w15:restartNumberingAfterBreak="0">
    <w:nsid w:val="7DB56456"/>
    <w:multiLevelType w:val="multilevel"/>
    <w:tmpl w:val="7DB56455"/>
    <w:numStyleLink w:val="ClauseListStyle"/>
  </w:abstractNum>
  <w:abstractNum w:abstractNumId="33" w15:restartNumberingAfterBreak="0">
    <w:nsid w:val="7DB56462"/>
    <w:multiLevelType w:val="multilevel"/>
    <w:tmpl w:val="DCF439FC"/>
    <w:lvl w:ilvl="0">
      <w:start w:val="1"/>
      <w:numFmt w:val="decimal"/>
      <w:lvlText w:val="%1."/>
      <w:lvlJc w:val="left"/>
      <w:pPr>
        <w:tabs>
          <w:tab w:val="num" w:pos="720"/>
        </w:tabs>
        <w:ind w:left="720" w:hanging="720"/>
      </w:pPr>
      <w:rPr>
        <w:rFonts w:hint="default"/>
        <w:b/>
        <w:bCs/>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4" w15:restartNumberingAfterBreak="0">
    <w:nsid w:val="7DB5646E"/>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5" w15:restartNumberingAfterBreak="0">
    <w:nsid w:val="7E880E0C"/>
    <w:multiLevelType w:val="hybridMultilevel"/>
    <w:tmpl w:val="BA2E1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440356">
    <w:abstractNumId w:val="3"/>
  </w:num>
  <w:num w:numId="2" w16cid:durableId="657807739">
    <w:abstractNumId w:val="10"/>
  </w:num>
  <w:num w:numId="3" w16cid:durableId="1465611636">
    <w:abstractNumId w:val="15"/>
  </w:num>
  <w:num w:numId="4" w16cid:durableId="2106268922">
    <w:abstractNumId w:val="6"/>
  </w:num>
  <w:num w:numId="5" w16cid:durableId="1029064927">
    <w:abstractNumId w:val="27"/>
  </w:num>
  <w:num w:numId="6" w16cid:durableId="1074469813">
    <w:abstractNumId w:val="13"/>
  </w:num>
  <w:num w:numId="7" w16cid:durableId="509608628">
    <w:abstractNumId w:val="31"/>
  </w:num>
  <w:num w:numId="8" w16cid:durableId="1682396937">
    <w:abstractNumId w:val="34"/>
  </w:num>
  <w:num w:numId="9" w16cid:durableId="955912175">
    <w:abstractNumId w:val="26"/>
  </w:num>
  <w:num w:numId="10" w16cid:durableId="96996197">
    <w:abstractNumId w:val="22"/>
  </w:num>
  <w:num w:numId="11" w16cid:durableId="1162818414">
    <w:abstractNumId w:val="32"/>
  </w:num>
  <w:num w:numId="12" w16cid:durableId="1270968177">
    <w:abstractNumId w:val="33"/>
  </w:num>
  <w:num w:numId="13" w16cid:durableId="1916435339">
    <w:abstractNumId w:val="0"/>
  </w:num>
  <w:num w:numId="14" w16cid:durableId="1812558937">
    <w:abstractNumId w:val="17"/>
  </w:num>
  <w:num w:numId="15" w16cid:durableId="917523265">
    <w:abstractNumId w:val="18"/>
  </w:num>
  <w:num w:numId="16" w16cid:durableId="1898394715">
    <w:abstractNumId w:val="25"/>
  </w:num>
  <w:num w:numId="17" w16cid:durableId="1787844552">
    <w:abstractNumId w:val="4"/>
  </w:num>
  <w:num w:numId="18" w16cid:durableId="1767923721">
    <w:abstractNumId w:val="24"/>
  </w:num>
  <w:num w:numId="19" w16cid:durableId="518394864">
    <w:abstractNumId w:val="7"/>
  </w:num>
  <w:num w:numId="20" w16cid:durableId="194466050">
    <w:abstractNumId w:val="1"/>
  </w:num>
  <w:num w:numId="21" w16cid:durableId="1160930490">
    <w:abstractNumId w:val="5"/>
  </w:num>
  <w:num w:numId="22" w16cid:durableId="1652709428">
    <w:abstractNumId w:val="23"/>
  </w:num>
  <w:num w:numId="23" w16cid:durableId="1278565995">
    <w:abstractNumId w:val="29"/>
  </w:num>
  <w:num w:numId="24" w16cid:durableId="1008480522">
    <w:abstractNumId w:val="30"/>
  </w:num>
  <w:num w:numId="25" w16cid:durableId="341512333">
    <w:abstractNumId w:val="21"/>
  </w:num>
  <w:num w:numId="26" w16cid:durableId="1947688349">
    <w:abstractNumId w:val="9"/>
  </w:num>
  <w:num w:numId="27" w16cid:durableId="669212190">
    <w:abstractNumId w:val="20"/>
  </w:num>
  <w:num w:numId="28" w16cid:durableId="2097089115">
    <w:abstractNumId w:val="28"/>
  </w:num>
  <w:num w:numId="29" w16cid:durableId="82456338">
    <w:abstractNumId w:val="8"/>
  </w:num>
  <w:num w:numId="30" w16cid:durableId="371879264">
    <w:abstractNumId w:val="35"/>
  </w:num>
  <w:num w:numId="31" w16cid:durableId="352270394">
    <w:abstractNumId w:val="12"/>
  </w:num>
  <w:num w:numId="32" w16cid:durableId="2075085670">
    <w:abstractNumId w:val="19"/>
  </w:num>
  <w:num w:numId="33" w16cid:durableId="2095323010">
    <w:abstractNumId w:val="14"/>
  </w:num>
  <w:num w:numId="34" w16cid:durableId="1710372197">
    <w:abstractNumId w:val="2"/>
  </w:num>
  <w:num w:numId="35" w16cid:durableId="310604340">
    <w:abstractNumId w:val="16"/>
  </w:num>
  <w:num w:numId="36" w16cid:durableId="1445535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trackRevision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38"/>
    <w:rsid w:val="00007ACB"/>
    <w:rsid w:val="00023A55"/>
    <w:rsid w:val="00046D80"/>
    <w:rsid w:val="00066AD6"/>
    <w:rsid w:val="00071C09"/>
    <w:rsid w:val="00073EB7"/>
    <w:rsid w:val="000929DB"/>
    <w:rsid w:val="00096122"/>
    <w:rsid w:val="00097ABF"/>
    <w:rsid w:val="000A0F24"/>
    <w:rsid w:val="000B1B7B"/>
    <w:rsid w:val="000B2503"/>
    <w:rsid w:val="000B3F36"/>
    <w:rsid w:val="000C0F60"/>
    <w:rsid w:val="000C3DE6"/>
    <w:rsid w:val="000E40CD"/>
    <w:rsid w:val="000E532B"/>
    <w:rsid w:val="001029CA"/>
    <w:rsid w:val="00107236"/>
    <w:rsid w:val="00150247"/>
    <w:rsid w:val="001753A1"/>
    <w:rsid w:val="0018607E"/>
    <w:rsid w:val="001A6A0F"/>
    <w:rsid w:val="001B09A8"/>
    <w:rsid w:val="001D61B2"/>
    <w:rsid w:val="001E5E61"/>
    <w:rsid w:val="001E6163"/>
    <w:rsid w:val="001F2A22"/>
    <w:rsid w:val="0021121C"/>
    <w:rsid w:val="00243426"/>
    <w:rsid w:val="00254565"/>
    <w:rsid w:val="0026112A"/>
    <w:rsid w:val="00264D4E"/>
    <w:rsid w:val="00277847"/>
    <w:rsid w:val="0028375D"/>
    <w:rsid w:val="00284BD0"/>
    <w:rsid w:val="00284D5F"/>
    <w:rsid w:val="00285BE4"/>
    <w:rsid w:val="002A4D0A"/>
    <w:rsid w:val="002B39A5"/>
    <w:rsid w:val="002E01A6"/>
    <w:rsid w:val="00301FD5"/>
    <w:rsid w:val="00374BCD"/>
    <w:rsid w:val="00376CF1"/>
    <w:rsid w:val="00384E8C"/>
    <w:rsid w:val="003B6B5E"/>
    <w:rsid w:val="003D30B7"/>
    <w:rsid w:val="003E4B70"/>
    <w:rsid w:val="003F00AD"/>
    <w:rsid w:val="003F34AE"/>
    <w:rsid w:val="00402D4E"/>
    <w:rsid w:val="00405619"/>
    <w:rsid w:val="00407480"/>
    <w:rsid w:val="004177F2"/>
    <w:rsid w:val="00427059"/>
    <w:rsid w:val="00435233"/>
    <w:rsid w:val="00436868"/>
    <w:rsid w:val="004473F0"/>
    <w:rsid w:val="00453D76"/>
    <w:rsid w:val="00476436"/>
    <w:rsid w:val="004819FD"/>
    <w:rsid w:val="00483693"/>
    <w:rsid w:val="00483D6C"/>
    <w:rsid w:val="00487115"/>
    <w:rsid w:val="004A58D8"/>
    <w:rsid w:val="004C2B63"/>
    <w:rsid w:val="004C682D"/>
    <w:rsid w:val="004F086D"/>
    <w:rsid w:val="00513478"/>
    <w:rsid w:val="00523ACA"/>
    <w:rsid w:val="00524338"/>
    <w:rsid w:val="005304D9"/>
    <w:rsid w:val="00534581"/>
    <w:rsid w:val="005563A8"/>
    <w:rsid w:val="00562C38"/>
    <w:rsid w:val="00572175"/>
    <w:rsid w:val="005A2D56"/>
    <w:rsid w:val="005D2271"/>
    <w:rsid w:val="006100E7"/>
    <w:rsid w:val="00612741"/>
    <w:rsid w:val="0062141B"/>
    <w:rsid w:val="006216EA"/>
    <w:rsid w:val="0063212F"/>
    <w:rsid w:val="00634773"/>
    <w:rsid w:val="006405D3"/>
    <w:rsid w:val="00643956"/>
    <w:rsid w:val="00660972"/>
    <w:rsid w:val="00660BDE"/>
    <w:rsid w:val="00676F62"/>
    <w:rsid w:val="0068309A"/>
    <w:rsid w:val="006A2CD3"/>
    <w:rsid w:val="006A7A30"/>
    <w:rsid w:val="006F0825"/>
    <w:rsid w:val="006F08C5"/>
    <w:rsid w:val="006F5749"/>
    <w:rsid w:val="006F608A"/>
    <w:rsid w:val="0070125D"/>
    <w:rsid w:val="007016E8"/>
    <w:rsid w:val="0070685E"/>
    <w:rsid w:val="00710640"/>
    <w:rsid w:val="0071461B"/>
    <w:rsid w:val="007547D0"/>
    <w:rsid w:val="00754838"/>
    <w:rsid w:val="007B4C64"/>
    <w:rsid w:val="007B758D"/>
    <w:rsid w:val="007D21C1"/>
    <w:rsid w:val="007D2FB9"/>
    <w:rsid w:val="00810984"/>
    <w:rsid w:val="00824FA9"/>
    <w:rsid w:val="00830648"/>
    <w:rsid w:val="00831EBE"/>
    <w:rsid w:val="008324F9"/>
    <w:rsid w:val="00844CEA"/>
    <w:rsid w:val="00852D64"/>
    <w:rsid w:val="00864449"/>
    <w:rsid w:val="008669BF"/>
    <w:rsid w:val="00870894"/>
    <w:rsid w:val="008A58AD"/>
    <w:rsid w:val="008B16CF"/>
    <w:rsid w:val="008F70CC"/>
    <w:rsid w:val="009048D8"/>
    <w:rsid w:val="00907E67"/>
    <w:rsid w:val="00913F50"/>
    <w:rsid w:val="00917567"/>
    <w:rsid w:val="00920367"/>
    <w:rsid w:val="00921D3F"/>
    <w:rsid w:val="009236B3"/>
    <w:rsid w:val="00936480"/>
    <w:rsid w:val="009421CB"/>
    <w:rsid w:val="009763B2"/>
    <w:rsid w:val="00980B9F"/>
    <w:rsid w:val="00996D8A"/>
    <w:rsid w:val="009A38F1"/>
    <w:rsid w:val="009B4FED"/>
    <w:rsid w:val="009D1DA7"/>
    <w:rsid w:val="009E1D73"/>
    <w:rsid w:val="009E7989"/>
    <w:rsid w:val="00A466B7"/>
    <w:rsid w:val="00A60666"/>
    <w:rsid w:val="00A6149B"/>
    <w:rsid w:val="00A62C52"/>
    <w:rsid w:val="00A656C4"/>
    <w:rsid w:val="00A6726C"/>
    <w:rsid w:val="00AB1813"/>
    <w:rsid w:val="00AD03F5"/>
    <w:rsid w:val="00AE25FB"/>
    <w:rsid w:val="00B07E17"/>
    <w:rsid w:val="00B14D3D"/>
    <w:rsid w:val="00B33020"/>
    <w:rsid w:val="00B36B20"/>
    <w:rsid w:val="00B4628B"/>
    <w:rsid w:val="00B47613"/>
    <w:rsid w:val="00B51385"/>
    <w:rsid w:val="00B57CDB"/>
    <w:rsid w:val="00B6119E"/>
    <w:rsid w:val="00B64362"/>
    <w:rsid w:val="00B65B86"/>
    <w:rsid w:val="00B717A8"/>
    <w:rsid w:val="00B96278"/>
    <w:rsid w:val="00BA17D1"/>
    <w:rsid w:val="00BE0D72"/>
    <w:rsid w:val="00BE500E"/>
    <w:rsid w:val="00C05686"/>
    <w:rsid w:val="00C27408"/>
    <w:rsid w:val="00C339B3"/>
    <w:rsid w:val="00C379BE"/>
    <w:rsid w:val="00C67DD6"/>
    <w:rsid w:val="00C760D6"/>
    <w:rsid w:val="00C80CDC"/>
    <w:rsid w:val="00CA4237"/>
    <w:rsid w:val="00CA4B70"/>
    <w:rsid w:val="00CC4EEF"/>
    <w:rsid w:val="00CC50AD"/>
    <w:rsid w:val="00CD26D9"/>
    <w:rsid w:val="00CD35FA"/>
    <w:rsid w:val="00D03BBE"/>
    <w:rsid w:val="00D550CB"/>
    <w:rsid w:val="00D56730"/>
    <w:rsid w:val="00D62958"/>
    <w:rsid w:val="00D70DF8"/>
    <w:rsid w:val="00D830DC"/>
    <w:rsid w:val="00D937D2"/>
    <w:rsid w:val="00DA668C"/>
    <w:rsid w:val="00DB7E7E"/>
    <w:rsid w:val="00DC5624"/>
    <w:rsid w:val="00DD2032"/>
    <w:rsid w:val="00DE0DE1"/>
    <w:rsid w:val="00E00C88"/>
    <w:rsid w:val="00E16877"/>
    <w:rsid w:val="00E21472"/>
    <w:rsid w:val="00E83530"/>
    <w:rsid w:val="00E95D2B"/>
    <w:rsid w:val="00EA0403"/>
    <w:rsid w:val="00EA13A9"/>
    <w:rsid w:val="00EB11EC"/>
    <w:rsid w:val="00EC2F57"/>
    <w:rsid w:val="00ED637C"/>
    <w:rsid w:val="00EF1278"/>
    <w:rsid w:val="00F103F5"/>
    <w:rsid w:val="00F16B38"/>
    <w:rsid w:val="00F21085"/>
    <w:rsid w:val="00F302F7"/>
    <w:rsid w:val="00F60C3C"/>
    <w:rsid w:val="00F73853"/>
    <w:rsid w:val="00F74EA3"/>
    <w:rsid w:val="00F77D4C"/>
    <w:rsid w:val="00FB14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847255"/>
  <w15:docId w15:val="{BFD4C50F-BD7C-4E8F-A326-B53BE5B3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rPr>
  </w:style>
  <w:style w:type="paragraph" w:styleId="Heading1">
    <w:name w:val="heading 1"/>
    <w:basedOn w:val="Normal"/>
    <w:next w:val="Normal"/>
    <w:qFormat/>
    <w:pPr>
      <w:keepNext/>
      <w:outlineLvl w:val="0"/>
    </w:pPr>
    <w:rPr>
      <w:rFonts w:ascii="La Gioconda" w:hAnsi="La Gioconda"/>
      <w:sz w:val="48"/>
    </w:rPr>
  </w:style>
  <w:style w:type="paragraph" w:styleId="Heading2">
    <w:name w:val="heading 2"/>
    <w:basedOn w:val="Normal"/>
    <w:next w:val="Normal"/>
    <w:qFormat/>
    <w:pPr>
      <w:keepNext/>
      <w:outlineLvl w:val="1"/>
    </w:pPr>
    <w:rPr>
      <w:rFonts w:ascii="La Gioconda" w:hAnsi="La Gioconda"/>
      <w:sz w:val="52"/>
    </w:rPr>
  </w:style>
  <w:style w:type="paragraph" w:styleId="Heading3">
    <w:name w:val="heading 3"/>
    <w:basedOn w:val="Normal"/>
    <w:next w:val="Normal"/>
    <w:qFormat/>
    <w:pPr>
      <w:keepNext/>
      <w:spacing w:line="360" w:lineRule="exact"/>
      <w:jc w:val="both"/>
      <w:outlineLvl w:val="2"/>
    </w:pPr>
    <w:rPr>
      <w:rFonts w:ascii="La Gioconda" w:hAnsi="La Giocond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spacing w:line="360" w:lineRule="exact"/>
    </w:pPr>
    <w:rPr>
      <w:rFonts w:ascii="La Gioconda" w:hAnsi="La Gioconda"/>
      <w:sz w:val="28"/>
    </w:rPr>
  </w:style>
  <w:style w:type="paragraph" w:customStyle="1" w:styleId="SPFooter">
    <w:name w:val="SPFooter"/>
    <w:basedOn w:val="Normal"/>
    <w:pPr>
      <w:framePr w:w="9117" w:h="861" w:hRule="exact" w:hSpace="187" w:vSpace="187" w:wrap="around" w:vAnchor="page" w:hAnchor="page" w:x="2008" w:y="15901" w:anchorLock="1"/>
      <w:widowControl w:val="0"/>
      <w:tabs>
        <w:tab w:val="left" w:pos="1134"/>
        <w:tab w:val="left" w:pos="6663"/>
        <w:tab w:val="right" w:pos="8931"/>
      </w:tabs>
      <w:spacing w:line="300" w:lineRule="exact"/>
      <w:jc w:val="both"/>
      <w:outlineLvl w:val="0"/>
    </w:pPr>
    <w:rPr>
      <w:rFonts w:ascii="La Gioconda TT" w:eastAsia="Times New Roman" w:hAnsi="La Gioconda TT"/>
      <w:sz w:val="20"/>
    </w:rPr>
  </w:style>
  <w:style w:type="paragraph" w:customStyle="1" w:styleId="SPAddress">
    <w:name w:val="SP Address"/>
    <w:basedOn w:val="Heading1"/>
    <w:pPr>
      <w:spacing w:line="300" w:lineRule="exact"/>
    </w:pPr>
    <w:rPr>
      <w:rFonts w:ascii="La Gioconda TT" w:eastAsia="Times New Roman" w:hAnsi="La Gioconda TT"/>
      <w:sz w:val="26"/>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Gill Sans" w:hAnsi="Gill Sans"/>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Gill Sans" w:hAnsi="Gill Sans"/>
      <w:b/>
      <w:bCs/>
      <w:sz w:val="20"/>
      <w:szCs w:val="20"/>
    </w:rPr>
  </w:style>
  <w:style w:type="character" w:customStyle="1" w:styleId="FooterChar">
    <w:name w:val="Footer Char"/>
    <w:basedOn w:val="DefaultParagraphFont"/>
    <w:link w:val="Footer"/>
    <w:uiPriority w:val="99"/>
    <w:rPr>
      <w:rFonts w:ascii="Gill Sans" w:hAnsi="Gill San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rPr>
      <w:rFonts w:ascii="Gill Sans" w:hAnsi="Gill Sans"/>
    </w:rPr>
  </w:style>
  <w:style w:type="paragraph" w:customStyle="1" w:styleId="ScheduleUntitledsubclause1">
    <w:name w:val="Schedule Untitled subclause 1"/>
    <w:basedOn w:val="Normal"/>
    <w:pPr>
      <w:numPr>
        <w:ilvl w:val="1"/>
      </w:numPr>
      <w:tabs>
        <w:tab w:val="num" w:pos="720"/>
      </w:tabs>
      <w:spacing w:before="280" w:after="120" w:line="300" w:lineRule="atLeast"/>
      <w:ind w:left="720" w:hanging="720"/>
      <w:jc w:val="both"/>
      <w:outlineLvl w:val="1"/>
    </w:pPr>
    <w:rPr>
      <w:rFonts w:ascii="Arial" w:eastAsia="Arial Unicode MS" w:hAnsi="Arial" w:cs="Arial"/>
      <w:color w:val="000000"/>
      <w:sz w:val="22"/>
      <w:szCs w:val="20"/>
    </w:rPr>
  </w:style>
  <w:style w:type="numbering" w:customStyle="1" w:styleId="ClauseListStyle">
    <w:name w:val="ClauseListStyle"/>
    <w:pPr>
      <w:numPr>
        <w:numId w:val="7"/>
      </w:numPr>
    </w:pPr>
  </w:style>
  <w:style w:type="paragraph" w:styleId="ListParagraph">
    <w:name w:val="List Paragraph"/>
    <w:basedOn w:val="Normal"/>
    <w:pPr>
      <w:ind w:left="720"/>
      <w:contextualSpacing/>
    </w:pPr>
  </w:style>
  <w:style w:type="character" w:customStyle="1" w:styleId="highlight">
    <w:name w:val="highlight"/>
    <w:basedOn w:val="DefaultParagraphFont"/>
  </w:style>
  <w:style w:type="paragraph" w:customStyle="1" w:styleId="Default">
    <w:name w:val="Default"/>
    <w:pPr>
      <w:autoSpaceDE w:val="0"/>
      <w:autoSpaceDN w:val="0"/>
      <w:adjustRightInd w:val="0"/>
    </w:pPr>
    <w:rPr>
      <w:rFonts w:ascii="Gill Sans MT" w:eastAsiaTheme="minorHAnsi" w:hAnsi="Gill Sans MT" w:cs="Gill Sans MT"/>
      <w:color w:val="000000"/>
    </w:rPr>
  </w:style>
  <w:style w:type="paragraph" w:customStyle="1" w:styleId="Abstract">
    <w:name w:val="Abstract"/>
    <w:link w:val="AbstractChar"/>
    <w:pPr>
      <w:spacing w:after="120"/>
    </w:pPr>
    <w:rPr>
      <w:rFonts w:ascii="Arial" w:eastAsia="Arial Unicode MS" w:hAnsi="Arial"/>
      <w:color w:val="000000"/>
      <w:lang w:val="en-US"/>
    </w:rPr>
  </w:style>
  <w:style w:type="character" w:customStyle="1" w:styleId="AbstractChar">
    <w:name w:val="Abstract Char"/>
    <w:link w:val="Abstract"/>
    <w:rPr>
      <w:rFonts w:ascii="Arial" w:eastAsia="Arial Unicode MS" w:hAnsi="Arial"/>
      <w:color w:val="000000"/>
      <w:lang w:val="en-US"/>
    </w:rPr>
  </w:style>
  <w:style w:type="paragraph" w:customStyle="1" w:styleId="ScheduleUntitledsubclause2">
    <w:name w:val="Schedule Untitled subclause 2"/>
    <w:basedOn w:val="Normal"/>
    <w:pPr>
      <w:numPr>
        <w:ilvl w:val="2"/>
        <w:numId w:val="18"/>
      </w:numPr>
      <w:spacing w:after="120" w:line="300" w:lineRule="atLeast"/>
      <w:jc w:val="both"/>
      <w:outlineLvl w:val="2"/>
    </w:pPr>
    <w:rPr>
      <w:rFonts w:ascii="Arial" w:eastAsia="Arial Unicode MS" w:hAnsi="Arial" w:cs="Arial"/>
      <w:color w:val="000000"/>
      <w:sz w:val="22"/>
      <w:szCs w:val="20"/>
    </w:rPr>
  </w:style>
  <w:style w:type="character" w:customStyle="1" w:styleId="DefTerm">
    <w:name w:val="DefTerm"/>
    <w:uiPriority w:val="1"/>
    <w:qFormat/>
    <w:rPr>
      <w:rFonts w:ascii="Arial" w:eastAsia="Arial" w:hAnsi="Arial" w:cs="Arial"/>
      <w:b/>
      <w:color w:val="000000"/>
    </w:rPr>
  </w:style>
  <w:style w:type="paragraph" w:customStyle="1" w:styleId="ScheduleTitleClause">
    <w:name w:val="Schedule Title Clause"/>
    <w:basedOn w:val="Normal"/>
    <w:pPr>
      <w:keepNext/>
      <w:numPr>
        <w:numId w:val="18"/>
      </w:numPr>
      <w:spacing w:before="240" w:after="240" w:line="300" w:lineRule="atLeast"/>
      <w:jc w:val="both"/>
      <w:outlineLvl w:val="0"/>
    </w:pPr>
    <w:rPr>
      <w:rFonts w:ascii="Arial" w:eastAsia="Arial Unicode MS" w:hAnsi="Arial" w:cs="Arial"/>
      <w:b/>
      <w:color w:val="000000"/>
      <w:kern w:val="28"/>
      <w:sz w:val="22"/>
      <w:szCs w:val="20"/>
    </w:rPr>
  </w:style>
  <w:style w:type="paragraph" w:styleId="Revision">
    <w:name w:val="Revision"/>
    <w:hidden/>
    <w:semiHidden/>
    <w:rsid w:val="007B4C64"/>
    <w:rPr>
      <w:rFonts w:ascii="Gill Sans" w:hAnsi="Gill Sans"/>
    </w:rPr>
  </w:style>
  <w:style w:type="character" w:styleId="UnresolvedMention">
    <w:name w:val="Unresolved Mention"/>
    <w:basedOn w:val="DefaultParagraphFont"/>
    <w:uiPriority w:val="99"/>
    <w:semiHidden/>
    <w:unhideWhenUsed/>
    <w:rsid w:val="00EB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875">
      <w:bodyDiv w:val="1"/>
      <w:marLeft w:val="0"/>
      <w:marRight w:val="0"/>
      <w:marTop w:val="0"/>
      <w:marBottom w:val="0"/>
      <w:divBdr>
        <w:top w:val="none" w:sz="0" w:space="0" w:color="auto"/>
        <w:left w:val="none" w:sz="0" w:space="0" w:color="auto"/>
        <w:bottom w:val="none" w:sz="0" w:space="0" w:color="auto"/>
        <w:right w:val="none" w:sz="0" w:space="0" w:color="auto"/>
      </w:divBdr>
    </w:div>
    <w:div w:id="211113719">
      <w:bodyDiv w:val="1"/>
      <w:marLeft w:val="0"/>
      <w:marRight w:val="0"/>
      <w:marTop w:val="0"/>
      <w:marBottom w:val="0"/>
      <w:divBdr>
        <w:top w:val="none" w:sz="0" w:space="0" w:color="auto"/>
        <w:left w:val="none" w:sz="0" w:space="0" w:color="auto"/>
        <w:bottom w:val="none" w:sz="0" w:space="0" w:color="auto"/>
        <w:right w:val="none" w:sz="0" w:space="0" w:color="auto"/>
      </w:divBdr>
    </w:div>
    <w:div w:id="282540768">
      <w:bodyDiv w:val="1"/>
      <w:marLeft w:val="0"/>
      <w:marRight w:val="0"/>
      <w:marTop w:val="0"/>
      <w:marBottom w:val="0"/>
      <w:divBdr>
        <w:top w:val="none" w:sz="0" w:space="0" w:color="auto"/>
        <w:left w:val="none" w:sz="0" w:space="0" w:color="auto"/>
        <w:bottom w:val="none" w:sz="0" w:space="0" w:color="auto"/>
        <w:right w:val="none" w:sz="0" w:space="0" w:color="auto"/>
      </w:divBdr>
    </w:div>
    <w:div w:id="318920389">
      <w:bodyDiv w:val="1"/>
      <w:marLeft w:val="0"/>
      <w:marRight w:val="0"/>
      <w:marTop w:val="0"/>
      <w:marBottom w:val="0"/>
      <w:divBdr>
        <w:top w:val="none" w:sz="0" w:space="0" w:color="auto"/>
        <w:left w:val="none" w:sz="0" w:space="0" w:color="auto"/>
        <w:bottom w:val="none" w:sz="0" w:space="0" w:color="auto"/>
        <w:right w:val="none" w:sz="0" w:space="0" w:color="auto"/>
      </w:divBdr>
    </w:div>
    <w:div w:id="1034572432">
      <w:bodyDiv w:val="1"/>
      <w:marLeft w:val="0"/>
      <w:marRight w:val="0"/>
      <w:marTop w:val="0"/>
      <w:marBottom w:val="0"/>
      <w:divBdr>
        <w:top w:val="none" w:sz="0" w:space="0" w:color="auto"/>
        <w:left w:val="none" w:sz="0" w:space="0" w:color="auto"/>
        <w:bottom w:val="none" w:sz="0" w:space="0" w:color="auto"/>
        <w:right w:val="none" w:sz="0" w:space="0" w:color="auto"/>
      </w:divBdr>
    </w:div>
    <w:div w:id="1095439188">
      <w:bodyDiv w:val="1"/>
      <w:marLeft w:val="0"/>
      <w:marRight w:val="0"/>
      <w:marTop w:val="0"/>
      <w:marBottom w:val="0"/>
      <w:divBdr>
        <w:top w:val="none" w:sz="0" w:space="0" w:color="auto"/>
        <w:left w:val="none" w:sz="0" w:space="0" w:color="auto"/>
        <w:bottom w:val="none" w:sz="0" w:space="0" w:color="auto"/>
        <w:right w:val="none" w:sz="0" w:space="0" w:color="auto"/>
      </w:divBdr>
    </w:div>
    <w:div w:id="1168445305">
      <w:bodyDiv w:val="1"/>
      <w:marLeft w:val="0"/>
      <w:marRight w:val="0"/>
      <w:marTop w:val="0"/>
      <w:marBottom w:val="0"/>
      <w:divBdr>
        <w:top w:val="none" w:sz="0" w:space="0" w:color="auto"/>
        <w:left w:val="none" w:sz="0" w:space="0" w:color="auto"/>
        <w:bottom w:val="none" w:sz="0" w:space="0" w:color="auto"/>
        <w:right w:val="none" w:sz="0" w:space="0" w:color="auto"/>
      </w:divBdr>
    </w:div>
    <w:div w:id="1287077487">
      <w:bodyDiv w:val="1"/>
      <w:marLeft w:val="0"/>
      <w:marRight w:val="0"/>
      <w:marTop w:val="0"/>
      <w:marBottom w:val="0"/>
      <w:divBdr>
        <w:top w:val="none" w:sz="0" w:space="0" w:color="auto"/>
        <w:left w:val="none" w:sz="0" w:space="0" w:color="auto"/>
        <w:bottom w:val="none" w:sz="0" w:space="0" w:color="auto"/>
        <w:right w:val="none" w:sz="0" w:space="0" w:color="auto"/>
      </w:divBdr>
    </w:div>
    <w:div w:id="1974366943">
      <w:bodyDiv w:val="1"/>
      <w:marLeft w:val="0"/>
      <w:marRight w:val="0"/>
      <w:marTop w:val="0"/>
      <w:marBottom w:val="0"/>
      <w:divBdr>
        <w:top w:val="none" w:sz="0" w:space="0" w:color="auto"/>
        <w:left w:val="none" w:sz="0" w:space="0" w:color="auto"/>
        <w:bottom w:val="none" w:sz="0" w:space="0" w:color="auto"/>
        <w:right w:val="none" w:sz="0" w:space="0" w:color="auto"/>
      </w:divBdr>
    </w:div>
    <w:div w:id="2049184857">
      <w:bodyDiv w:val="1"/>
      <w:marLeft w:val="0"/>
      <w:marRight w:val="0"/>
      <w:marTop w:val="0"/>
      <w:marBottom w:val="0"/>
      <w:divBdr>
        <w:top w:val="none" w:sz="0" w:space="0" w:color="auto"/>
        <w:left w:val="none" w:sz="0" w:space="0" w:color="auto"/>
        <w:bottom w:val="none" w:sz="0" w:space="0" w:color="auto"/>
        <w:right w:val="none" w:sz="0" w:space="0" w:color="auto"/>
      </w:divBdr>
    </w:div>
    <w:div w:id="205673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orksoffice@stpaulscathedral.org.uk%20%20" TargetMode="External"/><Relationship Id="rId18" Type="http://schemas.openxmlformats.org/officeDocument/2006/relationships/hyperlink" Target="https://protect-advice.org.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thompson@stpaulscathedral.org.uk" TargetMode="External"/><Relationship Id="rId17" Type="http://schemas.openxmlformats.org/officeDocument/2006/relationships/hyperlink" Target="https://www.gov.uk/whistleblowing" TargetMode="External"/><Relationship Id="rId2" Type="http://schemas.openxmlformats.org/officeDocument/2006/relationships/numbering" Target="numbering.xml"/><Relationship Id="rId16" Type="http://schemas.openxmlformats.org/officeDocument/2006/relationships/hyperlink" Target="mailto:sheila@sheilanicoll.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harman@stpaulscathedral.org.uk" TargetMode="External"/><Relationship Id="rId5" Type="http://schemas.openxmlformats.org/officeDocument/2006/relationships/webSettings" Target="webSettings.xml"/><Relationship Id="rId15" Type="http://schemas.openxmlformats.org/officeDocument/2006/relationships/hyperlink" Target="mailto:mbarker@stpaulscathedral.org.uk" TargetMode="External"/><Relationship Id="rId23" Type="http://schemas.openxmlformats.org/officeDocument/2006/relationships/theme" Target="theme/theme1.xml"/><Relationship Id="rId10" Type="http://schemas.openxmlformats.org/officeDocument/2006/relationships/hyperlink" Target="mailto:emackenzie@stpaulscathedral.org.uk"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 TargetMode="External"/><Relationship Id="rId14" Type="http://schemas.openxmlformats.org/officeDocument/2006/relationships/hyperlink" Target="mailto:lwilcox@stpaulscathedral.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thedral%20Templates\miscellaneo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E136-E482-4783-B157-B0995F2A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miscellaneous_template</Template>
  <TotalTime>0</TotalTime>
  <Pages>8</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15282</CharactersWithSpaces>
  <SharedDoc>false</SharedDoc>
  <HLinks>
    <vt:vector size="6" baseType="variant">
      <vt:variant>
        <vt:i4>6226008</vt:i4>
      </vt:variant>
      <vt:variant>
        <vt:i4>2048</vt:i4>
      </vt:variant>
      <vt:variant>
        <vt:i4>1025</vt:i4>
      </vt:variant>
      <vt:variant>
        <vt:i4>1</vt:i4>
      </vt:variant>
      <vt:variant>
        <vt:lpwstr>StPCath_grey_black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Smith</dc:creator>
  <cp:lastModifiedBy>Melanie Barker</cp:lastModifiedBy>
  <cp:revision>5</cp:revision>
  <cp:lastPrinted>2010-03-12T13:13:00Z</cp:lastPrinted>
  <dcterms:created xsi:type="dcterms:W3CDTF">2024-02-18T23:32:00Z</dcterms:created>
  <dcterms:modified xsi:type="dcterms:W3CDTF">2024-02-18T23:36:00Z</dcterms:modified>
</cp:coreProperties>
</file>